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8F5DE" w14:textId="0A2576FB" w:rsidR="00942503" w:rsidRDefault="007F4DAF">
      <w:pPr>
        <w:ind w:left="1" w:hanging="3"/>
        <w:jc w:val="center"/>
        <w:rPr>
          <w:rFonts w:ascii="Century Gothic" w:eastAsia="Century Gothic" w:hAnsi="Century Gothic" w:cs="Century Gothic"/>
          <w:color w:val="000000"/>
          <w:sz w:val="28"/>
          <w:szCs w:val="28"/>
        </w:rPr>
      </w:pPr>
      <w:r>
        <w:rPr>
          <w:rFonts w:ascii="Century Gothic" w:eastAsia="Century Gothic" w:hAnsi="Century Gothic" w:cs="Century Gothic"/>
          <w:b/>
          <w:color w:val="000000"/>
          <w:sz w:val="28"/>
          <w:szCs w:val="28"/>
        </w:rPr>
        <w:t>« Formation de</w:t>
      </w:r>
      <w:r w:rsidR="003A697F">
        <w:rPr>
          <w:rFonts w:ascii="Century Gothic" w:eastAsia="Century Gothic" w:hAnsi="Century Gothic" w:cs="Century Gothic"/>
          <w:b/>
          <w:color w:val="000000"/>
          <w:sz w:val="28"/>
          <w:szCs w:val="28"/>
        </w:rPr>
        <w:t xml:space="preserve"> </w:t>
      </w:r>
      <w:proofErr w:type="spellStart"/>
      <w:r w:rsidR="003A697F">
        <w:rPr>
          <w:rFonts w:ascii="Century Gothic" w:eastAsia="Century Gothic" w:hAnsi="Century Gothic" w:cs="Century Gothic"/>
          <w:b/>
          <w:color w:val="000000"/>
          <w:sz w:val="28"/>
          <w:szCs w:val="28"/>
        </w:rPr>
        <w:t>prothesiste</w:t>
      </w:r>
      <w:proofErr w:type="spellEnd"/>
      <w:r w:rsidR="003A697F">
        <w:rPr>
          <w:rFonts w:ascii="Century Gothic" w:eastAsia="Century Gothic" w:hAnsi="Century Gothic" w:cs="Century Gothic"/>
          <w:b/>
          <w:color w:val="000000"/>
          <w:sz w:val="28"/>
          <w:szCs w:val="28"/>
        </w:rPr>
        <w:t xml:space="preserve"> </w:t>
      </w:r>
      <w:proofErr w:type="spellStart"/>
      <w:r w:rsidR="003A697F">
        <w:rPr>
          <w:rFonts w:ascii="Century Gothic" w:eastAsia="Century Gothic" w:hAnsi="Century Gothic" w:cs="Century Gothic"/>
          <w:b/>
          <w:color w:val="000000"/>
          <w:sz w:val="28"/>
          <w:szCs w:val="28"/>
        </w:rPr>
        <w:t>ongulaire</w:t>
      </w:r>
      <w:proofErr w:type="spellEnd"/>
      <w:r w:rsidR="00CE2DB8">
        <w:rPr>
          <w:rFonts w:ascii="Century Gothic" w:eastAsia="Century Gothic" w:hAnsi="Century Gothic" w:cs="Century Gothic"/>
          <w:b/>
          <w:color w:val="000000"/>
          <w:sz w:val="28"/>
          <w:szCs w:val="28"/>
        </w:rPr>
        <w:t> PRO »</w:t>
      </w:r>
    </w:p>
    <w:p w14:paraId="37DD4660" w14:textId="77777777" w:rsidR="00942503" w:rsidRDefault="00942503">
      <w:pPr>
        <w:ind w:left="1" w:hanging="3"/>
        <w:jc w:val="center"/>
        <w:rPr>
          <w:rFonts w:ascii="Century Gothic" w:eastAsia="Century Gothic" w:hAnsi="Century Gothic" w:cs="Century Gothic"/>
          <w:color w:val="000000"/>
          <w:sz w:val="28"/>
          <w:szCs w:val="28"/>
        </w:rPr>
      </w:pPr>
    </w:p>
    <w:p w14:paraId="3EE1ACF6"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Public :</w:t>
      </w:r>
    </w:p>
    <w:p w14:paraId="72B53C45" w14:textId="6415A0F3" w:rsidR="00942503" w:rsidRDefault="00A21392">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 styliste </w:t>
      </w:r>
      <w:proofErr w:type="spellStart"/>
      <w:r>
        <w:rPr>
          <w:rFonts w:ascii="Century Gothic" w:eastAsia="Century Gothic" w:hAnsi="Century Gothic" w:cs="Century Gothic"/>
          <w:color w:val="000000"/>
          <w:sz w:val="20"/>
          <w:szCs w:val="20"/>
        </w:rPr>
        <w:t>ongulaire</w:t>
      </w:r>
      <w:proofErr w:type="spellEnd"/>
    </w:p>
    <w:p w14:paraId="2DD61A47" w14:textId="77777777" w:rsidR="00942503" w:rsidRDefault="00942503">
      <w:pPr>
        <w:ind w:hanging="2"/>
        <w:rPr>
          <w:rFonts w:ascii="Century Gothic" w:eastAsia="Century Gothic" w:hAnsi="Century Gothic" w:cs="Century Gothic"/>
        </w:rPr>
      </w:pPr>
    </w:p>
    <w:p w14:paraId="09BAEF56" w14:textId="77777777" w:rsidR="00942503" w:rsidRDefault="00942503">
      <w:pPr>
        <w:ind w:hanging="2"/>
        <w:rPr>
          <w:rFonts w:ascii="Century Gothic" w:eastAsia="Century Gothic" w:hAnsi="Century Gothic" w:cs="Century Gothic"/>
        </w:rPr>
      </w:pPr>
    </w:p>
    <w:p w14:paraId="637C6C0A" w14:textId="77777777" w:rsidR="00942503" w:rsidRDefault="00A21392">
      <w:pPr>
        <w:ind w:left="1" w:hanging="3"/>
        <w:rPr>
          <w:rFonts w:ascii="Century Gothic" w:eastAsia="Century Gothic" w:hAnsi="Century Gothic" w:cs="Century Gothic"/>
          <w:sz w:val="26"/>
          <w:szCs w:val="26"/>
          <w:u w:val="single"/>
        </w:rPr>
      </w:pPr>
      <w:proofErr w:type="spellStart"/>
      <w:r>
        <w:rPr>
          <w:rFonts w:ascii="Century Gothic" w:eastAsia="Century Gothic" w:hAnsi="Century Gothic" w:cs="Century Gothic"/>
          <w:sz w:val="26"/>
          <w:szCs w:val="26"/>
          <w:u w:val="single"/>
        </w:rPr>
        <w:t>Prérequis</w:t>
      </w:r>
      <w:proofErr w:type="spellEnd"/>
      <w:r>
        <w:rPr>
          <w:rFonts w:ascii="Century Gothic" w:eastAsia="Century Gothic" w:hAnsi="Century Gothic" w:cs="Century Gothic"/>
          <w:sz w:val="26"/>
          <w:szCs w:val="26"/>
          <w:u w:val="single"/>
        </w:rPr>
        <w:t xml:space="preserve"> : </w:t>
      </w:r>
    </w:p>
    <w:p w14:paraId="3749A582" w14:textId="4964D457" w:rsidR="00942503" w:rsidRDefault="00D90D63">
      <w:pPr>
        <w:ind w:hanging="2"/>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Avoir des bases </w:t>
      </w:r>
      <w:r w:rsidR="0058464A">
        <w:rPr>
          <w:rFonts w:ascii="Century Gothic" w:eastAsia="Century Gothic" w:hAnsi="Century Gothic" w:cs="Century Gothic"/>
          <w:sz w:val="20"/>
          <w:szCs w:val="20"/>
        </w:rPr>
        <w:t xml:space="preserve">de </w:t>
      </w:r>
      <w:proofErr w:type="spellStart"/>
      <w:r w:rsidR="0058464A">
        <w:rPr>
          <w:rFonts w:ascii="Century Gothic" w:eastAsia="Century Gothic" w:hAnsi="Century Gothic" w:cs="Century Gothic"/>
          <w:sz w:val="20"/>
          <w:szCs w:val="20"/>
        </w:rPr>
        <w:t>prothesi</w:t>
      </w:r>
      <w:r w:rsidR="00CE2DB8">
        <w:rPr>
          <w:rFonts w:ascii="Century Gothic" w:eastAsia="Century Gothic" w:hAnsi="Century Gothic" w:cs="Century Gothic"/>
          <w:sz w:val="20"/>
          <w:szCs w:val="20"/>
        </w:rPr>
        <w:t>e</w:t>
      </w:r>
      <w:proofErr w:type="spellEnd"/>
      <w:r w:rsidR="00CE2DB8">
        <w:rPr>
          <w:rFonts w:ascii="Century Gothic" w:eastAsia="Century Gothic" w:hAnsi="Century Gothic" w:cs="Century Gothic"/>
          <w:sz w:val="20"/>
          <w:szCs w:val="20"/>
        </w:rPr>
        <w:t xml:space="preserve"> </w:t>
      </w:r>
      <w:proofErr w:type="spellStart"/>
      <w:r w:rsidR="0058464A">
        <w:rPr>
          <w:rFonts w:ascii="Century Gothic" w:eastAsia="Century Gothic" w:hAnsi="Century Gothic" w:cs="Century Gothic"/>
          <w:sz w:val="20"/>
          <w:szCs w:val="20"/>
        </w:rPr>
        <w:t>ongulaire</w:t>
      </w:r>
      <w:proofErr w:type="spellEnd"/>
    </w:p>
    <w:p w14:paraId="1F5F38F5" w14:textId="77777777" w:rsidR="00942503" w:rsidRDefault="00942503">
      <w:pPr>
        <w:ind w:hanging="2"/>
        <w:rPr>
          <w:rFonts w:ascii="Century Gothic" w:eastAsia="Century Gothic" w:hAnsi="Century Gothic" w:cs="Century Gothic"/>
          <w:color w:val="000000"/>
        </w:rPr>
      </w:pPr>
    </w:p>
    <w:p w14:paraId="2318C27B" w14:textId="77777777" w:rsidR="00942503" w:rsidRDefault="00942503">
      <w:pPr>
        <w:ind w:hanging="2"/>
        <w:rPr>
          <w:rFonts w:ascii="Century Gothic" w:eastAsia="Century Gothic" w:hAnsi="Century Gothic" w:cs="Century Gothic"/>
          <w:color w:val="000000"/>
        </w:rPr>
      </w:pPr>
      <w:bookmarkStart w:id="0" w:name="_30j0zll" w:colFirst="0" w:colLast="0"/>
      <w:bookmarkEnd w:id="0"/>
    </w:p>
    <w:p w14:paraId="07E9BA5C"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 xml:space="preserve">Durée de formation : </w:t>
      </w:r>
    </w:p>
    <w:p w14:paraId="2C9F0E73" w14:textId="15B583CA" w:rsidR="00942503" w:rsidRDefault="00E25248" w:rsidP="00E2524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2</w:t>
      </w:r>
      <w:r w:rsidR="006E668B">
        <w:rPr>
          <w:rFonts w:ascii="Century Gothic" w:eastAsia="Century Gothic" w:hAnsi="Century Gothic" w:cs="Century Gothic"/>
          <w:color w:val="000000"/>
          <w:sz w:val="20"/>
          <w:szCs w:val="20"/>
        </w:rPr>
        <w:t>1h</w:t>
      </w:r>
    </w:p>
    <w:p w14:paraId="6CFA2000" w14:textId="7C17E0E6" w:rsidR="00942503" w:rsidRDefault="00E25248" w:rsidP="00E2524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3 jours </w:t>
      </w:r>
    </w:p>
    <w:p w14:paraId="52AA921D" w14:textId="77777777" w:rsidR="00942503" w:rsidRDefault="00942503">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p>
    <w:p w14:paraId="74B454F3" w14:textId="77777777" w:rsidR="00942503" w:rsidRDefault="00942503">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p>
    <w:p w14:paraId="452BD621"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 xml:space="preserve">Inscription : </w:t>
      </w:r>
    </w:p>
    <w:p w14:paraId="3DC28063" w14:textId="77777777" w:rsidR="00942503" w:rsidRDefault="00A21392">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Pour toute demande d’inscription, veuillez nous contacter au 06 33 56 26 66 ou par email : </w:t>
      </w:r>
      <w:proofErr w:type="spellStart"/>
      <w:r>
        <w:rPr>
          <w:rFonts w:ascii="Century Gothic" w:eastAsia="Century Gothic" w:hAnsi="Century Gothic" w:cs="Century Gothic"/>
          <w:color w:val="000000"/>
          <w:sz w:val="20"/>
          <w:szCs w:val="20"/>
        </w:rPr>
        <w:t>severinechavanne07</w:t>
      </w:r>
      <w:proofErr w:type="spellEnd"/>
      <w:r>
        <w:rPr>
          <w:rFonts w:ascii="Century Gothic" w:eastAsia="Century Gothic" w:hAnsi="Century Gothic" w:cs="Century Gothic"/>
          <w:color w:val="000000"/>
          <w:sz w:val="20"/>
          <w:szCs w:val="20"/>
        </w:rPr>
        <w:t>@hotmail.com</w:t>
      </w:r>
    </w:p>
    <w:p w14:paraId="69C42BFB" w14:textId="77777777" w:rsidR="00942503" w:rsidRDefault="00942503">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p>
    <w:p w14:paraId="25D82A1B" w14:textId="77777777" w:rsidR="00942503" w:rsidRDefault="00A21392">
      <w:pPr>
        <w:spacing w:before="28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Objectifs :</w:t>
      </w:r>
    </w:p>
    <w:p w14:paraId="70D41331" w14:textId="70AE0670" w:rsidR="00942503" w:rsidRDefault="00A21392">
      <w:pPr>
        <w:pBdr>
          <w:top w:val="nil"/>
          <w:left w:val="nil"/>
          <w:bottom w:val="nil"/>
          <w:right w:val="nil"/>
          <w:between w:val="nil"/>
        </w:pBd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 l'issue de la formation le stagiaire sera capable de maîtriser</w:t>
      </w:r>
      <w:r w:rsidR="00377D36">
        <w:rPr>
          <w:rFonts w:ascii="Century Gothic" w:eastAsia="Century Gothic" w:hAnsi="Century Gothic" w:cs="Century Gothic"/>
          <w:color w:val="000000"/>
          <w:sz w:val="20"/>
          <w:szCs w:val="20"/>
        </w:rPr>
        <w:t xml:space="preserve"> </w:t>
      </w:r>
      <w:r w:rsidR="009765F8">
        <w:rPr>
          <w:rFonts w:ascii="Century Gothic" w:eastAsia="Century Gothic" w:hAnsi="Century Gothic" w:cs="Century Gothic"/>
          <w:color w:val="000000"/>
          <w:sz w:val="20"/>
          <w:szCs w:val="20"/>
        </w:rPr>
        <w:t xml:space="preserve">la manucure russe et manucure combinée ainsi que </w:t>
      </w:r>
      <w:r w:rsidR="003F2E0B">
        <w:rPr>
          <w:rFonts w:ascii="Century Gothic" w:eastAsia="Century Gothic" w:hAnsi="Century Gothic" w:cs="Century Gothic"/>
          <w:color w:val="000000"/>
          <w:sz w:val="20"/>
          <w:szCs w:val="20"/>
        </w:rPr>
        <w:t>toutes les formes salon (</w:t>
      </w:r>
      <w:proofErr w:type="spellStart"/>
      <w:r w:rsidR="003F2E0B">
        <w:rPr>
          <w:rFonts w:ascii="Century Gothic" w:eastAsia="Century Gothic" w:hAnsi="Century Gothic" w:cs="Century Gothic"/>
          <w:color w:val="000000"/>
          <w:sz w:val="20"/>
          <w:szCs w:val="20"/>
        </w:rPr>
        <w:t>Perfect</w:t>
      </w:r>
      <w:proofErr w:type="spellEnd"/>
      <w:r w:rsidR="003F2E0B">
        <w:rPr>
          <w:rFonts w:ascii="Century Gothic" w:eastAsia="Century Gothic" w:hAnsi="Century Gothic" w:cs="Century Gothic"/>
          <w:color w:val="000000"/>
          <w:sz w:val="20"/>
          <w:szCs w:val="20"/>
        </w:rPr>
        <w:t xml:space="preserve"> square, coffin, amande</w:t>
      </w:r>
      <w:r w:rsidR="004D1E23">
        <w:rPr>
          <w:rFonts w:ascii="Century Gothic" w:eastAsia="Century Gothic" w:hAnsi="Century Gothic" w:cs="Century Gothic"/>
          <w:color w:val="000000"/>
          <w:sz w:val="20"/>
          <w:szCs w:val="20"/>
        </w:rPr>
        <w:t>, ballerine)</w:t>
      </w:r>
      <w:r w:rsidR="004B373F">
        <w:rPr>
          <w:rFonts w:ascii="Century Gothic" w:eastAsia="Century Gothic" w:hAnsi="Century Gothic" w:cs="Century Gothic"/>
          <w:color w:val="000000"/>
          <w:sz w:val="20"/>
          <w:szCs w:val="20"/>
        </w:rPr>
        <w:t>.</w:t>
      </w:r>
      <w:r>
        <w:rPr>
          <w:rFonts w:ascii="Century Gothic" w:eastAsia="Century Gothic" w:hAnsi="Century Gothic" w:cs="Century Gothic"/>
          <w:color w:val="000000"/>
          <w:sz w:val="20"/>
          <w:szCs w:val="20"/>
        </w:rPr>
        <w:t>, tout en acquérant les compétences nécessaires pour</w:t>
      </w:r>
      <w:r w:rsidR="001B1DE8">
        <w:rPr>
          <w:rFonts w:ascii="Century Gothic" w:eastAsia="Century Gothic" w:hAnsi="Century Gothic" w:cs="Century Gothic"/>
          <w:color w:val="000000"/>
          <w:sz w:val="20"/>
          <w:szCs w:val="20"/>
        </w:rPr>
        <w:t xml:space="preserve"> gagner en rapidité</w:t>
      </w:r>
      <w:r w:rsidR="004D1E23">
        <w:rPr>
          <w:rFonts w:ascii="Century Gothic" w:eastAsia="Century Gothic" w:hAnsi="Century Gothic" w:cs="Century Gothic"/>
          <w:color w:val="000000"/>
          <w:sz w:val="20"/>
          <w:szCs w:val="20"/>
        </w:rPr>
        <w:t xml:space="preserve">. </w:t>
      </w:r>
      <w:r w:rsidR="00A56B32">
        <w:rPr>
          <w:rFonts w:ascii="Century Gothic" w:eastAsia="Century Gothic" w:hAnsi="Century Gothic" w:cs="Century Gothic"/>
          <w:color w:val="000000"/>
          <w:sz w:val="20"/>
          <w:szCs w:val="20"/>
        </w:rPr>
        <w:t xml:space="preserve">Il sera capable </w:t>
      </w:r>
      <w:r w:rsidR="009016E1">
        <w:rPr>
          <w:rFonts w:ascii="Century Gothic" w:eastAsia="Century Gothic" w:hAnsi="Century Gothic" w:cs="Century Gothic"/>
          <w:color w:val="000000"/>
          <w:sz w:val="20"/>
          <w:szCs w:val="20"/>
        </w:rPr>
        <w:t xml:space="preserve">de poser un </w:t>
      </w:r>
      <w:r w:rsidR="00F46E90">
        <w:rPr>
          <w:rFonts w:ascii="Century Gothic" w:eastAsia="Century Gothic" w:hAnsi="Century Gothic" w:cs="Century Gothic"/>
          <w:color w:val="000000"/>
          <w:sz w:val="20"/>
          <w:szCs w:val="20"/>
        </w:rPr>
        <w:t>rallongement</w:t>
      </w:r>
      <w:r w:rsidR="009016E1">
        <w:rPr>
          <w:rFonts w:ascii="Century Gothic" w:eastAsia="Century Gothic" w:hAnsi="Century Gothic" w:cs="Century Gothic"/>
          <w:color w:val="000000"/>
          <w:sz w:val="20"/>
          <w:szCs w:val="20"/>
        </w:rPr>
        <w:t xml:space="preserve"> parfaitement et de façonner un ongle artificiel</w:t>
      </w:r>
      <w:r w:rsidR="00A5668B">
        <w:rPr>
          <w:rFonts w:ascii="Century Gothic" w:eastAsia="Century Gothic" w:hAnsi="Century Gothic" w:cs="Century Gothic"/>
          <w:color w:val="000000"/>
          <w:sz w:val="20"/>
          <w:szCs w:val="20"/>
        </w:rPr>
        <w:t xml:space="preserve">. </w:t>
      </w:r>
      <w:r w:rsidR="00E5636E">
        <w:rPr>
          <w:rFonts w:ascii="Century Gothic" w:eastAsia="Century Gothic" w:hAnsi="Century Gothic" w:cs="Century Gothic"/>
          <w:color w:val="000000"/>
          <w:sz w:val="20"/>
          <w:szCs w:val="20"/>
        </w:rPr>
        <w:t>Il gagnera donc en rapidité et en finesse</w:t>
      </w:r>
    </w:p>
    <w:p w14:paraId="12F12049" w14:textId="77777777" w:rsidR="00942503" w:rsidRDefault="00942503">
      <w:pPr>
        <w:pBdr>
          <w:top w:val="nil"/>
          <w:left w:val="nil"/>
          <w:bottom w:val="nil"/>
          <w:right w:val="nil"/>
          <w:between w:val="nil"/>
        </w:pBdr>
        <w:ind w:hanging="2"/>
        <w:rPr>
          <w:rFonts w:ascii="Century Gothic" w:eastAsia="Century Gothic" w:hAnsi="Century Gothic" w:cs="Century Gothic"/>
          <w:color w:val="000000"/>
          <w:sz w:val="20"/>
          <w:szCs w:val="20"/>
        </w:rPr>
      </w:pPr>
    </w:p>
    <w:p w14:paraId="47705022" w14:textId="77777777" w:rsidR="00942503" w:rsidRDefault="00942503">
      <w:pPr>
        <w:pBdr>
          <w:top w:val="nil"/>
          <w:left w:val="nil"/>
          <w:bottom w:val="nil"/>
          <w:right w:val="nil"/>
          <w:between w:val="nil"/>
        </w:pBdr>
        <w:ind w:hanging="2"/>
        <w:rPr>
          <w:rFonts w:ascii="Century Gothic" w:eastAsia="Century Gothic" w:hAnsi="Century Gothic" w:cs="Century Gothic"/>
          <w:color w:val="000000"/>
          <w:sz w:val="20"/>
          <w:szCs w:val="20"/>
        </w:rPr>
      </w:pPr>
    </w:p>
    <w:p w14:paraId="3ABF0A5C" w14:textId="77777777" w:rsidR="00942503" w:rsidRDefault="00942503">
      <w:pPr>
        <w:pBdr>
          <w:top w:val="nil"/>
          <w:left w:val="nil"/>
          <w:bottom w:val="nil"/>
          <w:right w:val="nil"/>
          <w:between w:val="nil"/>
        </w:pBdr>
        <w:ind w:hanging="2"/>
        <w:rPr>
          <w:rFonts w:ascii="Century Gothic" w:eastAsia="Century Gothic" w:hAnsi="Century Gothic" w:cs="Century Gothic"/>
          <w:color w:val="000000"/>
          <w:sz w:val="20"/>
          <w:szCs w:val="20"/>
        </w:rPr>
      </w:pPr>
    </w:p>
    <w:p w14:paraId="4DFD3560" w14:textId="77777777" w:rsidR="00942503" w:rsidRDefault="00942503">
      <w:pPr>
        <w:pBdr>
          <w:top w:val="nil"/>
          <w:left w:val="nil"/>
          <w:bottom w:val="nil"/>
          <w:right w:val="nil"/>
          <w:between w:val="nil"/>
        </w:pBdr>
        <w:ind w:hanging="2"/>
        <w:rPr>
          <w:rFonts w:ascii="Century Gothic" w:eastAsia="Century Gothic" w:hAnsi="Century Gothic" w:cs="Century Gothic"/>
          <w:color w:val="000000"/>
          <w:sz w:val="20"/>
          <w:szCs w:val="20"/>
        </w:rPr>
      </w:pPr>
      <w:bookmarkStart w:id="1" w:name="_1fob9te" w:colFirst="0" w:colLast="0"/>
      <w:bookmarkEnd w:id="1"/>
    </w:p>
    <w:p w14:paraId="05F5886F"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Moyen et modalité :</w:t>
      </w:r>
    </w:p>
    <w:p w14:paraId="377FB4A9" w14:textId="77777777" w:rsidR="00942503" w:rsidRDefault="00A21392">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Présentiel</w:t>
      </w:r>
    </w:p>
    <w:p w14:paraId="394282EC" w14:textId="77777777" w:rsidR="00942503" w:rsidRDefault="00942503">
      <w:pPr>
        <w:ind w:hanging="2"/>
        <w:rPr>
          <w:rFonts w:ascii="Century Gothic" w:eastAsia="Century Gothic" w:hAnsi="Century Gothic" w:cs="Century Gothic"/>
          <w:color w:val="000000"/>
          <w:sz w:val="20"/>
          <w:szCs w:val="20"/>
        </w:rPr>
      </w:pPr>
    </w:p>
    <w:p w14:paraId="47A5752B" w14:textId="77777777" w:rsidR="00942503" w:rsidRDefault="00A21392">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Alternance de théorie et de pratique</w:t>
      </w:r>
    </w:p>
    <w:p w14:paraId="318CDFDE" w14:textId="77777777" w:rsidR="00942503" w:rsidRDefault="00942503">
      <w:pPr>
        <w:ind w:firstLine="0"/>
        <w:rPr>
          <w:rFonts w:ascii="Century Gothic" w:eastAsia="Century Gothic" w:hAnsi="Century Gothic" w:cs="Century Gothic"/>
          <w:color w:val="000000"/>
        </w:rPr>
      </w:pPr>
    </w:p>
    <w:p w14:paraId="04751B0C" w14:textId="77777777" w:rsidR="00942503" w:rsidRDefault="00942503">
      <w:pPr>
        <w:keepNext/>
        <w:keepLines/>
        <w:pBdr>
          <w:top w:val="nil"/>
          <w:left w:val="nil"/>
          <w:bottom w:val="nil"/>
          <w:right w:val="nil"/>
          <w:between w:val="nil"/>
        </w:pBdr>
        <w:spacing w:before="40" w:line="259" w:lineRule="auto"/>
        <w:ind w:hanging="2"/>
        <w:rPr>
          <w:rFonts w:ascii="Century Gothic" w:eastAsia="Century Gothic" w:hAnsi="Century Gothic" w:cs="Century Gothic"/>
          <w:color w:val="000000"/>
          <w:sz w:val="20"/>
          <w:szCs w:val="20"/>
        </w:rPr>
      </w:pPr>
    </w:p>
    <w:p w14:paraId="1B9B5535"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bookmarkStart w:id="2" w:name="_3znysh7" w:colFirst="0" w:colLast="0"/>
      <w:bookmarkEnd w:id="2"/>
      <w:r>
        <w:rPr>
          <w:rFonts w:ascii="Century Gothic" w:eastAsia="Century Gothic" w:hAnsi="Century Gothic" w:cs="Century Gothic"/>
          <w:color w:val="000000"/>
          <w:sz w:val="26"/>
          <w:szCs w:val="26"/>
          <w:u w:val="single"/>
        </w:rPr>
        <w:t>Moyens Techniques :</w:t>
      </w:r>
    </w:p>
    <w:p w14:paraId="31208E6C" w14:textId="77777777" w:rsidR="00942503" w:rsidRDefault="00A21392">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Salle de formation adaptée et entièrement équipée. Poste de travail complet. Tout le matériel nécessaire au bon déroulement de l’action de formation est mis à la disposition du stagiaire.</w:t>
      </w:r>
    </w:p>
    <w:p w14:paraId="4904999A" w14:textId="77777777" w:rsidR="00942503" w:rsidRDefault="00942503">
      <w:pPr>
        <w:keepNext/>
        <w:keepLines/>
        <w:pBdr>
          <w:top w:val="nil"/>
          <w:left w:val="nil"/>
          <w:bottom w:val="nil"/>
          <w:right w:val="nil"/>
          <w:between w:val="nil"/>
        </w:pBdr>
        <w:spacing w:before="40" w:line="259" w:lineRule="auto"/>
        <w:ind w:left="1" w:hanging="3"/>
        <w:rPr>
          <w:rFonts w:ascii="Century Gothic" w:eastAsia="Century Gothic" w:hAnsi="Century Gothic" w:cs="Century Gothic"/>
          <w:color w:val="000000"/>
          <w:sz w:val="26"/>
          <w:szCs w:val="26"/>
        </w:rPr>
      </w:pPr>
    </w:p>
    <w:p w14:paraId="50859704" w14:textId="77777777" w:rsidR="00942503" w:rsidRDefault="00942503">
      <w:pPr>
        <w:ind w:hanging="2"/>
        <w:rPr>
          <w:rFonts w:ascii="Century Gothic" w:eastAsia="Century Gothic" w:hAnsi="Century Gothic" w:cs="Century Gothic"/>
          <w:color w:val="000000"/>
          <w:sz w:val="20"/>
          <w:szCs w:val="20"/>
          <w:highlight w:val="white"/>
        </w:rPr>
      </w:pPr>
    </w:p>
    <w:p w14:paraId="2FFF47C6"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Adaptation et suivi de la formation :</w:t>
      </w:r>
    </w:p>
    <w:p w14:paraId="6F71502B" w14:textId="77777777" w:rsidR="00942503" w:rsidRDefault="00A21392">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highlight w:val="white"/>
        </w:rPr>
        <w:t>Un suivi de la formation et accompagnement seront réalisés tout au long de la formation. La formation pourra être adaptée pour palier à des difficultés majeures rencontrées par l’apprenant.</w:t>
      </w:r>
    </w:p>
    <w:p w14:paraId="691D6845" w14:textId="77777777" w:rsidR="00942503" w:rsidRDefault="00942503">
      <w:pPr>
        <w:ind w:hanging="2"/>
        <w:rPr>
          <w:rFonts w:ascii="Century Gothic" w:eastAsia="Century Gothic" w:hAnsi="Century Gothic" w:cs="Century Gothic"/>
          <w:color w:val="000000"/>
          <w:sz w:val="20"/>
          <w:szCs w:val="20"/>
        </w:rPr>
      </w:pPr>
    </w:p>
    <w:p w14:paraId="2836196D" w14:textId="77777777" w:rsidR="00942503" w:rsidRDefault="00942503">
      <w:pPr>
        <w:ind w:hanging="2"/>
        <w:rPr>
          <w:rFonts w:ascii="Century Gothic" w:eastAsia="Century Gothic" w:hAnsi="Century Gothic" w:cs="Century Gothic"/>
          <w:color w:val="000000"/>
          <w:sz w:val="20"/>
          <w:szCs w:val="20"/>
        </w:rPr>
      </w:pPr>
    </w:p>
    <w:p w14:paraId="3E7A35D3" w14:textId="77777777" w:rsidR="00942503" w:rsidRDefault="00942503">
      <w:pPr>
        <w:ind w:hanging="2"/>
        <w:rPr>
          <w:rFonts w:ascii="Century Gothic" w:eastAsia="Century Gothic" w:hAnsi="Century Gothic" w:cs="Century Gothic"/>
          <w:color w:val="000000"/>
        </w:rPr>
      </w:pPr>
      <w:bookmarkStart w:id="3" w:name="_2et92p0" w:colFirst="0" w:colLast="0"/>
      <w:bookmarkEnd w:id="3"/>
    </w:p>
    <w:p w14:paraId="716FC793"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Évaluation de parcours :</w:t>
      </w:r>
    </w:p>
    <w:p w14:paraId="68485021" w14:textId="77777777" w:rsidR="00942503" w:rsidRDefault="00A21392">
      <w:pPr>
        <w:widowControl w:val="0"/>
        <w:pBdr>
          <w:top w:val="nil"/>
          <w:left w:val="nil"/>
          <w:bottom w:val="nil"/>
          <w:right w:val="nil"/>
          <w:between w:val="nil"/>
        </w:pBd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Le contrôle de connaissances permettant de vérifier le niveau de connaissances acquis par les Stagiaires est effectué selon les modalités suivantes :</w:t>
      </w:r>
    </w:p>
    <w:p w14:paraId="3936FA40" w14:textId="77777777" w:rsidR="00942503" w:rsidRDefault="00942503">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p>
    <w:p w14:paraId="0D2B312F" w14:textId="77777777" w:rsidR="00942503" w:rsidRDefault="00A21392">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Questionnaire</w:t>
      </w:r>
    </w:p>
    <w:p w14:paraId="4D0A99F0" w14:textId="77777777" w:rsidR="00942503" w:rsidRDefault="00942503">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p>
    <w:p w14:paraId="2AC05911" w14:textId="77777777" w:rsidR="00942503" w:rsidRDefault="00942503">
      <w:pPr>
        <w:widowControl w:val="0"/>
        <w:ind w:firstLine="0"/>
        <w:rPr>
          <w:rFonts w:ascii="Century Gothic" w:eastAsia="Century Gothic" w:hAnsi="Century Gothic" w:cs="Century Gothic"/>
          <w:color w:val="000000"/>
        </w:rPr>
      </w:pPr>
      <w:bookmarkStart w:id="4" w:name="_tyjcwt" w:colFirst="0" w:colLast="0"/>
      <w:bookmarkEnd w:id="4"/>
    </w:p>
    <w:p w14:paraId="3025A297"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Évaluation du besoin :</w:t>
      </w:r>
    </w:p>
    <w:p w14:paraId="2EDB4449" w14:textId="77777777" w:rsidR="00942503" w:rsidRDefault="00A21392">
      <w:pPr>
        <w:ind w:hanging="2"/>
        <w:rPr>
          <w:rFonts w:ascii="Century Gothic" w:eastAsia="Century Gothic" w:hAnsi="Century Gothic" w:cs="Century Gothic"/>
          <w:color w:val="000000"/>
          <w:sz w:val="20"/>
          <w:szCs w:val="20"/>
          <w:highlight w:val="white"/>
        </w:rPr>
      </w:pPr>
      <w:r>
        <w:rPr>
          <w:rFonts w:ascii="Century Gothic" w:eastAsia="Century Gothic" w:hAnsi="Century Gothic" w:cs="Century Gothic"/>
          <w:color w:val="000000"/>
          <w:sz w:val="20"/>
          <w:szCs w:val="20"/>
          <w:highlight w:val="white"/>
        </w:rPr>
        <w:t>Un questionnaire sera proposé pour analyser l’adéquation du besoin de formation avec les formations dispensées.</w:t>
      </w:r>
    </w:p>
    <w:p w14:paraId="2CD77EA9" w14:textId="77777777" w:rsidR="00942503" w:rsidRDefault="00942503">
      <w:pPr>
        <w:ind w:hanging="2"/>
        <w:rPr>
          <w:rFonts w:ascii="Century Gothic" w:eastAsia="Century Gothic" w:hAnsi="Century Gothic" w:cs="Century Gothic"/>
          <w:sz w:val="20"/>
          <w:szCs w:val="20"/>
          <w:highlight w:val="white"/>
        </w:rPr>
      </w:pPr>
    </w:p>
    <w:p w14:paraId="6222E093" w14:textId="77777777" w:rsidR="00942503" w:rsidRDefault="00942503">
      <w:pPr>
        <w:ind w:hanging="2"/>
        <w:rPr>
          <w:rFonts w:ascii="Century Gothic" w:eastAsia="Century Gothic" w:hAnsi="Century Gothic" w:cs="Century Gothic"/>
          <w:color w:val="000000"/>
          <w:sz w:val="20"/>
          <w:szCs w:val="20"/>
        </w:rPr>
      </w:pPr>
    </w:p>
    <w:p w14:paraId="6F0E56AB" w14:textId="77777777" w:rsidR="00942503" w:rsidRDefault="00A21392">
      <w:pPr>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Test de positionnement :</w:t>
      </w:r>
    </w:p>
    <w:p w14:paraId="141FD436" w14:textId="77777777" w:rsidR="00942503" w:rsidRDefault="00A21392">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Un test de positionnement sera proposé pour adapter la formation avec le niveau de connaissance du stagiaire"</w:t>
      </w:r>
    </w:p>
    <w:p w14:paraId="241CD949" w14:textId="77777777" w:rsidR="00942503" w:rsidRDefault="00942503">
      <w:pPr>
        <w:ind w:hanging="2"/>
        <w:rPr>
          <w:rFonts w:ascii="Century Gothic" w:eastAsia="Century Gothic" w:hAnsi="Century Gothic" w:cs="Century Gothic"/>
          <w:sz w:val="20"/>
          <w:szCs w:val="20"/>
        </w:rPr>
      </w:pPr>
    </w:p>
    <w:p w14:paraId="01C88BCE" w14:textId="77777777" w:rsidR="00942503" w:rsidRDefault="00942503">
      <w:pPr>
        <w:widowControl w:val="0"/>
        <w:ind w:hanging="2"/>
        <w:rPr>
          <w:rFonts w:ascii="Century Gothic" w:eastAsia="Century Gothic" w:hAnsi="Century Gothic" w:cs="Century Gothic"/>
          <w:color w:val="000000"/>
        </w:rPr>
      </w:pPr>
    </w:p>
    <w:p w14:paraId="05A81FDA"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Délai d’accès :</w:t>
      </w:r>
    </w:p>
    <w:p w14:paraId="1DDAA2A6" w14:textId="77777777" w:rsidR="00942503" w:rsidRDefault="00A21392">
      <w:pPr>
        <w:widowControl w:val="0"/>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Un délai minimum et incompressible </w:t>
      </w:r>
      <w:r>
        <w:rPr>
          <w:rFonts w:ascii="Century Gothic" w:eastAsia="Century Gothic" w:hAnsi="Century Gothic" w:cs="Century Gothic"/>
          <w:sz w:val="20"/>
          <w:szCs w:val="20"/>
        </w:rPr>
        <w:t>de 14</w:t>
      </w:r>
      <w:r>
        <w:rPr>
          <w:rFonts w:ascii="Century Gothic" w:eastAsia="Century Gothic" w:hAnsi="Century Gothic" w:cs="Century Gothic"/>
          <w:color w:val="000000"/>
          <w:sz w:val="20"/>
          <w:szCs w:val="20"/>
        </w:rPr>
        <w:t xml:space="preserve"> jours entre l'inscription et l’accès à la formation est appliqué.</w:t>
      </w:r>
    </w:p>
    <w:p w14:paraId="679E8A79" w14:textId="77777777" w:rsidR="00942503" w:rsidRDefault="00942503">
      <w:pPr>
        <w:widowControl w:val="0"/>
        <w:ind w:hanging="2"/>
        <w:rPr>
          <w:rFonts w:ascii="Century Gothic" w:eastAsia="Century Gothic" w:hAnsi="Century Gothic" w:cs="Century Gothic"/>
          <w:color w:val="000000"/>
        </w:rPr>
      </w:pPr>
    </w:p>
    <w:p w14:paraId="483323CA" w14:textId="77777777" w:rsidR="00942503" w:rsidRDefault="00A21392">
      <w:pPr>
        <w:pBdr>
          <w:top w:val="nil"/>
          <w:left w:val="nil"/>
          <w:bottom w:val="nil"/>
          <w:right w:val="nil"/>
          <w:between w:val="nil"/>
        </w:pBdr>
        <w:spacing w:before="360" w:line="360" w:lineRule="auto"/>
        <w:ind w:left="1" w:hanging="3"/>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u w:val="single"/>
        </w:rPr>
        <w:t>Handicap</w:t>
      </w:r>
      <w:r>
        <w:rPr>
          <w:rFonts w:ascii="Century Gothic" w:eastAsia="Century Gothic" w:hAnsi="Century Gothic" w:cs="Century Gothic"/>
          <w:color w:val="000000"/>
          <w:sz w:val="26"/>
          <w:szCs w:val="26"/>
        </w:rPr>
        <w:t xml:space="preserve"> :</w:t>
      </w:r>
    </w:p>
    <w:p w14:paraId="6CF0E26F" w14:textId="77777777" w:rsidR="00942503" w:rsidRDefault="00A21392">
      <w:pPr>
        <w:ind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Toutes les formations dispensées </w:t>
      </w:r>
      <w:r>
        <w:rPr>
          <w:rFonts w:ascii="Century Gothic" w:eastAsia="Century Gothic" w:hAnsi="Century Gothic" w:cs="Century Gothic"/>
          <w:sz w:val="20"/>
          <w:szCs w:val="20"/>
        </w:rPr>
        <w:t>jusqu'à</w:t>
      </w:r>
      <w:r>
        <w:rPr>
          <w:rFonts w:ascii="Century Gothic" w:eastAsia="Century Gothic" w:hAnsi="Century Gothic" w:cs="Century Gothic"/>
          <w:color w:val="000000"/>
          <w:sz w:val="20"/>
          <w:szCs w:val="20"/>
        </w:rPr>
        <w:t xml:space="preserve"> bout des ongles sont accessibles aux personnes en situation de handicap. Lors de l’inscription à nos formations, nous étudions avec le candidat en situation de handicap et à travers un questionnaire les actions que nous pouvons mettre en place pour favoriser son apprentissage.</w:t>
      </w:r>
    </w:p>
    <w:p w14:paraId="702BA54C" w14:textId="77777777" w:rsidR="00942503" w:rsidRDefault="00A21392">
      <w:pPr>
        <w:ind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Pour cela, nous pouvons également nous appuyer sur un réseau de partenaires nationaux préalablement identifiés.</w:t>
      </w:r>
    </w:p>
    <w:p w14:paraId="557140E1" w14:textId="77777777" w:rsidR="00942503" w:rsidRDefault="00A21392">
      <w:pPr>
        <w:widowControl w:val="0"/>
        <w:ind w:hanging="2"/>
        <w:rPr>
          <w:rFonts w:ascii="Century Gothic" w:eastAsia="Century Gothic" w:hAnsi="Century Gothic" w:cs="Century Gothic"/>
          <w:color w:val="FF0000"/>
          <w:sz w:val="20"/>
          <w:szCs w:val="20"/>
        </w:rPr>
      </w:pPr>
      <w:r>
        <w:rPr>
          <w:rFonts w:ascii="Century Gothic" w:eastAsia="Century Gothic" w:hAnsi="Century Gothic" w:cs="Century Gothic"/>
          <w:color w:val="000000"/>
          <w:sz w:val="20"/>
          <w:szCs w:val="20"/>
        </w:rPr>
        <w:t xml:space="preserve">Coordonnées des partenaires handicap : </w:t>
      </w:r>
    </w:p>
    <w:p w14:paraId="74D2E3B5" w14:textId="77777777" w:rsidR="00942503" w:rsidRDefault="00A21392">
      <w:pPr>
        <w:spacing w:before="150" w:after="150"/>
        <w:rPr>
          <w:rFonts w:ascii="Century Gothic" w:eastAsia="Century Gothic" w:hAnsi="Century Gothic" w:cs="Century Gothic"/>
          <w:sz w:val="20"/>
          <w:szCs w:val="20"/>
        </w:rPr>
      </w:pPr>
      <w:proofErr w:type="spellStart"/>
      <w:r>
        <w:rPr>
          <w:rFonts w:ascii="Century Gothic" w:eastAsia="Century Gothic" w:hAnsi="Century Gothic" w:cs="Century Gothic"/>
          <w:b/>
          <w:color w:val="000000"/>
          <w:sz w:val="20"/>
          <w:szCs w:val="20"/>
        </w:rPr>
        <w:t>AGEFIPH</w:t>
      </w:r>
      <w:proofErr w:type="spellEnd"/>
      <w:r>
        <w:rPr>
          <w:rFonts w:ascii="Century Gothic" w:eastAsia="Century Gothic" w:hAnsi="Century Gothic" w:cs="Century Gothic"/>
          <w:color w:val="000000"/>
          <w:sz w:val="20"/>
          <w:szCs w:val="20"/>
        </w:rPr>
        <w:br/>
        <w:t xml:space="preserve">Bastien </w:t>
      </w:r>
      <w:proofErr w:type="spellStart"/>
      <w:r>
        <w:rPr>
          <w:rFonts w:ascii="Century Gothic" w:eastAsia="Century Gothic" w:hAnsi="Century Gothic" w:cs="Century Gothic"/>
          <w:color w:val="000000"/>
          <w:sz w:val="20"/>
          <w:szCs w:val="20"/>
        </w:rPr>
        <w:t>GIESBERGER</w:t>
      </w:r>
      <w:proofErr w:type="spellEnd"/>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color w:val="000000"/>
          <w:sz w:val="20"/>
          <w:szCs w:val="20"/>
        </w:rPr>
        <w:t>M'Ballo</w:t>
      </w:r>
      <w:proofErr w:type="spellEnd"/>
      <w:r>
        <w:rPr>
          <w:rFonts w:ascii="Century Gothic" w:eastAsia="Century Gothic" w:hAnsi="Century Gothic" w:cs="Century Gothic"/>
          <w:color w:val="000000"/>
          <w:sz w:val="20"/>
          <w:szCs w:val="20"/>
        </w:rPr>
        <w:t xml:space="preserve"> SECK</w:t>
      </w:r>
      <w:r>
        <w:rPr>
          <w:rFonts w:ascii="Century Gothic" w:eastAsia="Century Gothic" w:hAnsi="Century Gothic" w:cs="Century Gothic"/>
          <w:color w:val="000000"/>
          <w:sz w:val="20"/>
          <w:szCs w:val="20"/>
        </w:rPr>
        <w:br/>
        <w:t>Contact mail uniquement</w:t>
      </w:r>
      <w:r>
        <w:rPr>
          <w:rFonts w:ascii="Century Gothic" w:eastAsia="Century Gothic" w:hAnsi="Century Gothic" w:cs="Century Gothic"/>
          <w:color w:val="000000"/>
          <w:sz w:val="20"/>
          <w:szCs w:val="20"/>
        </w:rPr>
        <w:br/>
        <w:t>rhf-idf@agefiph.asso.fr</w:t>
      </w:r>
    </w:p>
    <w:p w14:paraId="59768D24" w14:textId="77777777" w:rsidR="00942503" w:rsidRDefault="00A21392">
      <w:pPr>
        <w:spacing w:before="150" w:after="150"/>
        <w:rPr>
          <w:rFonts w:ascii="Century Gothic" w:eastAsia="Century Gothic" w:hAnsi="Century Gothic" w:cs="Century Gothic"/>
          <w:sz w:val="20"/>
          <w:szCs w:val="20"/>
        </w:rPr>
      </w:pPr>
      <w:r>
        <w:rPr>
          <w:rFonts w:ascii="Century Gothic" w:eastAsia="Century Gothic" w:hAnsi="Century Gothic" w:cs="Century Gothic"/>
          <w:b/>
          <w:color w:val="000000"/>
          <w:sz w:val="20"/>
          <w:szCs w:val="20"/>
        </w:rPr>
        <w:t>MDPH</w:t>
      </w:r>
      <w:r>
        <w:rPr>
          <w:rFonts w:ascii="Century Gothic" w:eastAsia="Century Gothic" w:hAnsi="Century Gothic" w:cs="Century Gothic"/>
          <w:color w:val="000000"/>
          <w:sz w:val="20"/>
          <w:szCs w:val="20"/>
        </w:rPr>
        <w:br/>
        <w:t>MDPH 77 16 rue de l'Aluminium 77176 Savigny-le-Temple</w:t>
      </w:r>
      <w:r>
        <w:rPr>
          <w:rFonts w:ascii="Century Gothic" w:eastAsia="Century Gothic" w:hAnsi="Century Gothic" w:cs="Century Gothic"/>
          <w:color w:val="000000"/>
          <w:sz w:val="20"/>
          <w:szCs w:val="20"/>
        </w:rPr>
        <w:br/>
        <w:t>0 800 147 777 01 64 19 11 40</w:t>
      </w:r>
      <w:r>
        <w:rPr>
          <w:rFonts w:ascii="Century Gothic" w:eastAsia="Century Gothic" w:hAnsi="Century Gothic" w:cs="Century Gothic"/>
          <w:color w:val="000000"/>
          <w:sz w:val="20"/>
          <w:szCs w:val="20"/>
        </w:rPr>
        <w:br/>
        <w:t>contact@mdph77.fr</w:t>
      </w:r>
    </w:p>
    <w:p w14:paraId="3411779E" w14:textId="77777777" w:rsidR="00942503" w:rsidRDefault="00A21392">
      <w:pPr>
        <w:spacing w:before="150" w:after="150"/>
        <w:rPr>
          <w:rFonts w:ascii="Century Gothic" w:eastAsia="Century Gothic" w:hAnsi="Century Gothic" w:cs="Century Gothic"/>
          <w:sz w:val="20"/>
          <w:szCs w:val="20"/>
        </w:rPr>
      </w:pPr>
      <w:r>
        <w:rPr>
          <w:rFonts w:ascii="Century Gothic" w:eastAsia="Century Gothic" w:hAnsi="Century Gothic" w:cs="Century Gothic"/>
          <w:b/>
          <w:color w:val="000000"/>
          <w:sz w:val="20"/>
          <w:szCs w:val="20"/>
        </w:rPr>
        <w:t>CAP EMPLOI</w:t>
      </w:r>
      <w:r>
        <w:rPr>
          <w:rFonts w:ascii="Century Gothic" w:eastAsia="Century Gothic" w:hAnsi="Century Gothic" w:cs="Century Gothic"/>
          <w:color w:val="000000"/>
          <w:sz w:val="20"/>
          <w:szCs w:val="20"/>
        </w:rPr>
        <w:br/>
        <w:t>200 Rue de la Fosse aux Anglais</w:t>
      </w:r>
      <w:r>
        <w:rPr>
          <w:rFonts w:ascii="Century Gothic" w:eastAsia="Century Gothic" w:hAnsi="Century Gothic" w:cs="Century Gothic"/>
          <w:color w:val="000000"/>
          <w:sz w:val="20"/>
          <w:szCs w:val="20"/>
        </w:rPr>
        <w:br/>
        <w:t xml:space="preserve">77190 - </w:t>
      </w:r>
      <w:proofErr w:type="spellStart"/>
      <w:r>
        <w:rPr>
          <w:rFonts w:ascii="Century Gothic" w:eastAsia="Century Gothic" w:hAnsi="Century Gothic" w:cs="Century Gothic"/>
          <w:color w:val="000000"/>
          <w:sz w:val="20"/>
          <w:szCs w:val="20"/>
        </w:rPr>
        <w:t>Dammarie-les-Lys</w:t>
      </w:r>
      <w:proofErr w:type="spellEnd"/>
      <w:r>
        <w:rPr>
          <w:rFonts w:ascii="Century Gothic" w:eastAsia="Century Gothic" w:hAnsi="Century Gothic" w:cs="Century Gothic"/>
          <w:color w:val="000000"/>
          <w:sz w:val="20"/>
          <w:szCs w:val="20"/>
        </w:rPr>
        <w:br/>
        <w:t>Tel : 01 64 79 59 37</w:t>
      </w:r>
    </w:p>
    <w:p w14:paraId="1D26C490" w14:textId="77777777" w:rsidR="00942503" w:rsidRDefault="00942503">
      <w:pPr>
        <w:widowControl w:val="0"/>
        <w:ind w:hanging="2"/>
        <w:rPr>
          <w:rFonts w:ascii="Century Gothic" w:eastAsia="Century Gothic" w:hAnsi="Century Gothic" w:cs="Century Gothic"/>
          <w:color w:val="000000"/>
        </w:rPr>
      </w:pPr>
    </w:p>
    <w:p w14:paraId="734F8BD2" w14:textId="77777777" w:rsidR="00942503" w:rsidRDefault="00942503">
      <w:pPr>
        <w:widowControl w:val="0"/>
        <w:pBdr>
          <w:top w:val="nil"/>
          <w:left w:val="nil"/>
          <w:bottom w:val="nil"/>
          <w:right w:val="nil"/>
          <w:between w:val="nil"/>
        </w:pBdr>
        <w:ind w:hanging="2"/>
        <w:rPr>
          <w:rFonts w:ascii="Century Gothic" w:eastAsia="Century Gothic" w:hAnsi="Century Gothic" w:cs="Century Gothic"/>
          <w:color w:val="000000"/>
          <w:sz w:val="20"/>
          <w:szCs w:val="20"/>
        </w:rPr>
      </w:pPr>
    </w:p>
    <w:p w14:paraId="4DB3EA61" w14:textId="77777777" w:rsidR="00942503" w:rsidRDefault="00942503">
      <w:pPr>
        <w:keepNext/>
        <w:keepLines/>
        <w:pBdr>
          <w:top w:val="nil"/>
          <w:left w:val="nil"/>
          <w:bottom w:val="nil"/>
          <w:right w:val="nil"/>
          <w:between w:val="nil"/>
        </w:pBdr>
        <w:spacing w:before="40" w:line="360" w:lineRule="auto"/>
        <w:ind w:left="1" w:hanging="3"/>
        <w:rPr>
          <w:rFonts w:ascii="Century Gothic" w:eastAsia="Century Gothic" w:hAnsi="Century Gothic" w:cs="Century Gothic"/>
          <w:sz w:val="26"/>
          <w:szCs w:val="26"/>
          <w:u w:val="single"/>
        </w:rPr>
      </w:pPr>
    </w:p>
    <w:p w14:paraId="0A336515"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sz w:val="26"/>
          <w:szCs w:val="26"/>
          <w:u w:val="single"/>
        </w:rPr>
      </w:pPr>
      <w:r>
        <w:rPr>
          <w:rFonts w:ascii="Century Gothic" w:eastAsia="Century Gothic" w:hAnsi="Century Gothic" w:cs="Century Gothic"/>
          <w:color w:val="000000"/>
          <w:sz w:val="26"/>
          <w:szCs w:val="26"/>
          <w:u w:val="single"/>
        </w:rPr>
        <w:t>Le Prix :</w:t>
      </w:r>
    </w:p>
    <w:p w14:paraId="70B981EF" w14:textId="1AA0BE9A" w:rsidR="00942503" w:rsidRDefault="00942503" w:rsidP="00D20C66">
      <w:pPr>
        <w:ind w:firstLine="0"/>
        <w:rPr>
          <w:rFonts w:ascii="Century Gothic" w:eastAsia="Century Gothic" w:hAnsi="Century Gothic" w:cs="Century Gothic"/>
          <w:color w:val="000000"/>
          <w:sz w:val="20"/>
          <w:szCs w:val="20"/>
        </w:rPr>
      </w:pPr>
    </w:p>
    <w:p w14:paraId="5E48D4EF" w14:textId="482C2F27" w:rsidR="00E25248" w:rsidRDefault="00E25248">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1</w:t>
      </w:r>
      <w:r w:rsidR="006E668B">
        <w:rPr>
          <w:rFonts w:ascii="Century Gothic" w:eastAsia="Century Gothic" w:hAnsi="Century Gothic" w:cs="Century Gothic"/>
          <w:color w:val="000000"/>
          <w:sz w:val="20"/>
          <w:szCs w:val="20"/>
        </w:rPr>
        <w:t>300</w:t>
      </w:r>
      <w:r>
        <w:rPr>
          <w:rFonts w:ascii="Century Gothic" w:eastAsia="Century Gothic" w:hAnsi="Century Gothic" w:cs="Century Gothic"/>
          <w:color w:val="000000"/>
          <w:sz w:val="20"/>
          <w:szCs w:val="20"/>
        </w:rPr>
        <w:t xml:space="preserve">€ </w:t>
      </w:r>
    </w:p>
    <w:p w14:paraId="17BAAD94" w14:textId="77777777" w:rsidR="00942503" w:rsidRDefault="00942503">
      <w:pPr>
        <w:ind w:hanging="2"/>
        <w:rPr>
          <w:rFonts w:ascii="Century Gothic" w:eastAsia="Century Gothic" w:hAnsi="Century Gothic" w:cs="Century Gothic"/>
          <w:color w:val="000000"/>
        </w:rPr>
      </w:pPr>
    </w:p>
    <w:p w14:paraId="6FA1D510" w14:textId="77777777" w:rsidR="00942503" w:rsidRDefault="00942503">
      <w:pPr>
        <w:ind w:hanging="2"/>
        <w:rPr>
          <w:rFonts w:ascii="Century Gothic" w:eastAsia="Century Gothic" w:hAnsi="Century Gothic" w:cs="Century Gothic"/>
          <w:color w:val="000000"/>
          <w:sz w:val="20"/>
          <w:szCs w:val="20"/>
        </w:rPr>
      </w:pPr>
    </w:p>
    <w:p w14:paraId="2E77BFE6" w14:textId="77777777" w:rsidR="00942503" w:rsidRDefault="00942503">
      <w:pPr>
        <w:ind w:hanging="2"/>
        <w:rPr>
          <w:rFonts w:ascii="Century Gothic" w:eastAsia="Century Gothic" w:hAnsi="Century Gothic" w:cs="Century Gothic"/>
          <w:color w:val="000000"/>
        </w:rPr>
      </w:pPr>
      <w:bookmarkStart w:id="5" w:name="_3dy6vkm" w:colFirst="0" w:colLast="0"/>
      <w:bookmarkEnd w:id="5"/>
    </w:p>
    <w:p w14:paraId="4309A269"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Contact :</w:t>
      </w:r>
    </w:p>
    <w:p w14:paraId="63A87766" w14:textId="77777777" w:rsidR="00942503" w:rsidRDefault="00A21392">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Séverine Chavanne</w:t>
      </w:r>
    </w:p>
    <w:p w14:paraId="50F97B6A" w14:textId="77777777" w:rsidR="00942503" w:rsidRDefault="00A21392">
      <w:pPr>
        <w:ind w:hanging="2"/>
        <w:rPr>
          <w:rFonts w:ascii="Century Gothic" w:eastAsia="Century Gothic" w:hAnsi="Century Gothic" w:cs="Century Gothic"/>
          <w:color w:val="000000"/>
          <w:sz w:val="20"/>
          <w:szCs w:val="20"/>
        </w:rPr>
      </w:pPr>
      <w:proofErr w:type="spellStart"/>
      <w:r>
        <w:rPr>
          <w:rFonts w:ascii="Century Gothic" w:eastAsia="Century Gothic" w:hAnsi="Century Gothic" w:cs="Century Gothic"/>
          <w:color w:val="000000"/>
          <w:sz w:val="20"/>
          <w:szCs w:val="20"/>
        </w:rPr>
        <w:t>severinechavanne07</w:t>
      </w:r>
      <w:proofErr w:type="spellEnd"/>
      <w:r>
        <w:rPr>
          <w:rFonts w:ascii="Century Gothic" w:eastAsia="Century Gothic" w:hAnsi="Century Gothic" w:cs="Century Gothic"/>
          <w:color w:val="000000"/>
          <w:sz w:val="20"/>
          <w:szCs w:val="20"/>
        </w:rPr>
        <w:t>@hotmail.com</w:t>
      </w:r>
    </w:p>
    <w:p w14:paraId="0E0078EA" w14:textId="77777777" w:rsidR="00942503" w:rsidRDefault="00A21392">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06 33 56 26 66</w:t>
      </w:r>
    </w:p>
    <w:p w14:paraId="432B4F99" w14:textId="77777777" w:rsidR="00942503" w:rsidRDefault="00942503">
      <w:pPr>
        <w:ind w:hanging="2"/>
      </w:pPr>
    </w:p>
    <w:p w14:paraId="6F9968F6" w14:textId="77777777" w:rsidR="00942503" w:rsidRDefault="00942503">
      <w:pPr>
        <w:ind w:hanging="2"/>
      </w:pPr>
    </w:p>
    <w:p w14:paraId="6B5C9109" w14:textId="77777777" w:rsidR="00942503" w:rsidRDefault="00942503">
      <w:pPr>
        <w:ind w:hanging="2"/>
      </w:pPr>
    </w:p>
    <w:p w14:paraId="59350738" w14:textId="77777777" w:rsidR="00942503" w:rsidRDefault="00942503">
      <w:pPr>
        <w:ind w:hanging="2"/>
      </w:pPr>
    </w:p>
    <w:p w14:paraId="12416FE3" w14:textId="6D3A4CEC" w:rsidR="00942503" w:rsidRPr="00C03001" w:rsidRDefault="00942503" w:rsidP="00C03001">
      <w:pPr>
        <w:spacing w:line="276" w:lineRule="auto"/>
        <w:ind w:firstLine="0"/>
        <w:rPr>
          <w:rFonts w:ascii="Century Gothic" w:eastAsia="Century Gothic" w:hAnsi="Century Gothic" w:cs="Century Gothic"/>
          <w:u w:val="single"/>
        </w:rPr>
      </w:pPr>
    </w:p>
    <w:p w14:paraId="499B76ED" w14:textId="77777777" w:rsidR="00942503" w:rsidRDefault="00A21392">
      <w:pPr>
        <w:ind w:hanging="2"/>
        <w:rPr>
          <w:rFonts w:ascii="Century Gothic" w:eastAsia="Century Gothic" w:hAnsi="Century Gothic" w:cs="Century Gothic"/>
          <w:b/>
        </w:rPr>
      </w:pPr>
      <w:r>
        <w:rPr>
          <w:rFonts w:ascii="Century Gothic" w:eastAsia="Century Gothic" w:hAnsi="Century Gothic" w:cs="Century Gothic"/>
          <w:b/>
        </w:rPr>
        <w:t xml:space="preserve"> </w:t>
      </w:r>
    </w:p>
    <w:p w14:paraId="6C2E2CA6" w14:textId="77777777" w:rsidR="00942503" w:rsidRDefault="00942503">
      <w:pPr>
        <w:ind w:hanging="2"/>
        <w:rPr>
          <w:rFonts w:ascii="Century Gothic" w:eastAsia="Century Gothic" w:hAnsi="Century Gothic" w:cs="Century Gothic"/>
        </w:rPr>
      </w:pPr>
    </w:p>
    <w:p w14:paraId="4273D23E" w14:textId="77777777" w:rsidR="00942503" w:rsidRDefault="00A21392">
      <w:pPr>
        <w:ind w:hanging="2"/>
        <w:rPr>
          <w:rFonts w:ascii="Century Gothic" w:eastAsia="Century Gothic" w:hAnsi="Century Gothic" w:cs="Century Gothic"/>
        </w:rPr>
      </w:pPr>
      <w:r>
        <w:br w:type="page"/>
      </w:r>
    </w:p>
    <w:p w14:paraId="70556A9D" w14:textId="77777777" w:rsidR="00942503" w:rsidRDefault="00942503">
      <w:pPr>
        <w:ind w:hanging="2"/>
      </w:pPr>
    </w:p>
    <w:p w14:paraId="17E7FDED" w14:textId="0FF5F083" w:rsidR="00942503" w:rsidRDefault="00A21392">
      <w:pPr>
        <w:ind w:left="1" w:hanging="3"/>
        <w:jc w:val="center"/>
        <w:rPr>
          <w:rFonts w:ascii="Century Gothic" w:eastAsia="Century Gothic" w:hAnsi="Century Gothic" w:cs="Century Gothic"/>
          <w:color w:val="000000"/>
          <w:sz w:val="32"/>
          <w:szCs w:val="32"/>
        </w:rPr>
      </w:pPr>
      <w:r>
        <w:rPr>
          <w:rFonts w:ascii="Century Gothic" w:eastAsia="Century Gothic" w:hAnsi="Century Gothic" w:cs="Century Gothic"/>
          <w:b/>
          <w:color w:val="000000"/>
          <w:sz w:val="32"/>
          <w:szCs w:val="32"/>
        </w:rPr>
        <w:t xml:space="preserve">« Formation </w:t>
      </w:r>
      <w:r w:rsidR="00C03001">
        <w:rPr>
          <w:rFonts w:ascii="Century Gothic" w:eastAsia="Century Gothic" w:hAnsi="Century Gothic" w:cs="Century Gothic"/>
          <w:b/>
          <w:color w:val="000000"/>
          <w:sz w:val="32"/>
          <w:szCs w:val="32"/>
        </w:rPr>
        <w:t xml:space="preserve">de </w:t>
      </w:r>
      <w:proofErr w:type="spellStart"/>
      <w:r w:rsidR="003A697F">
        <w:rPr>
          <w:rFonts w:ascii="Century Gothic" w:eastAsia="Century Gothic" w:hAnsi="Century Gothic" w:cs="Century Gothic"/>
          <w:b/>
          <w:color w:val="000000"/>
          <w:sz w:val="32"/>
          <w:szCs w:val="32"/>
        </w:rPr>
        <w:t>prothesiste</w:t>
      </w:r>
      <w:proofErr w:type="spellEnd"/>
      <w:r w:rsidR="003A697F">
        <w:rPr>
          <w:rFonts w:ascii="Century Gothic" w:eastAsia="Century Gothic" w:hAnsi="Century Gothic" w:cs="Century Gothic"/>
          <w:b/>
          <w:color w:val="000000"/>
          <w:sz w:val="32"/>
          <w:szCs w:val="32"/>
        </w:rPr>
        <w:t xml:space="preserve"> </w:t>
      </w:r>
      <w:proofErr w:type="spellStart"/>
      <w:r w:rsidR="003A697F">
        <w:rPr>
          <w:rFonts w:ascii="Century Gothic" w:eastAsia="Century Gothic" w:hAnsi="Century Gothic" w:cs="Century Gothic"/>
          <w:b/>
          <w:color w:val="000000"/>
          <w:sz w:val="32"/>
          <w:szCs w:val="32"/>
        </w:rPr>
        <w:t>ongulaire</w:t>
      </w:r>
      <w:proofErr w:type="spellEnd"/>
      <w:r w:rsidR="00697495">
        <w:rPr>
          <w:rFonts w:ascii="Century Gothic" w:eastAsia="Century Gothic" w:hAnsi="Century Gothic" w:cs="Century Gothic"/>
          <w:b/>
          <w:color w:val="000000"/>
          <w:sz w:val="32"/>
          <w:szCs w:val="32"/>
        </w:rPr>
        <w:t> »</w:t>
      </w:r>
    </w:p>
    <w:p w14:paraId="3A052E5C" w14:textId="77777777" w:rsidR="00942503" w:rsidRDefault="00942503">
      <w:pPr>
        <w:ind w:hanging="2"/>
        <w:rPr>
          <w:rFonts w:ascii="Century Gothic" w:eastAsia="Century Gothic" w:hAnsi="Century Gothic" w:cs="Century Gothic"/>
        </w:rPr>
      </w:pPr>
    </w:p>
    <w:p w14:paraId="73D06146" w14:textId="77777777" w:rsidR="00942503" w:rsidRDefault="00A21392">
      <w:pPr>
        <w:pBdr>
          <w:top w:val="nil"/>
          <w:left w:val="nil"/>
          <w:bottom w:val="nil"/>
          <w:right w:val="nil"/>
          <w:between w:val="nil"/>
        </w:pBdr>
        <w:spacing w:after="200"/>
        <w:ind w:left="1" w:hanging="3"/>
        <w:jc w:val="center"/>
        <w:rPr>
          <w:rFonts w:ascii="Century Gothic" w:eastAsia="Century Gothic" w:hAnsi="Century Gothic" w:cs="Century Gothic"/>
          <w:color w:val="000000"/>
          <w:sz w:val="26"/>
          <w:szCs w:val="26"/>
        </w:rPr>
      </w:pPr>
      <w:r>
        <w:rPr>
          <w:rFonts w:ascii="Century Gothic" w:eastAsia="Century Gothic" w:hAnsi="Century Gothic" w:cs="Century Gothic"/>
          <w:b/>
          <w:color w:val="000000"/>
          <w:sz w:val="26"/>
          <w:szCs w:val="26"/>
        </w:rPr>
        <w:t>PROGRAMME DE FORMATION DETAILLE </w:t>
      </w:r>
    </w:p>
    <w:p w14:paraId="2F470029" w14:textId="41975EB4" w:rsidR="007B7E37" w:rsidRDefault="007B7E37" w:rsidP="002B0D34">
      <w:pPr>
        <w:ind w:firstLine="0"/>
        <w:rPr>
          <w:rFonts w:ascii="Century Gothic" w:eastAsia="Century Gothic" w:hAnsi="Century Gothic" w:cs="Century Gothic"/>
        </w:rPr>
      </w:pPr>
    </w:p>
    <w:p w14:paraId="147B7607" w14:textId="0C7C98C1" w:rsidR="002D22B9" w:rsidRPr="002E654B" w:rsidRDefault="002D22B9" w:rsidP="002B0D34">
      <w:pPr>
        <w:ind w:firstLine="0"/>
        <w:rPr>
          <w:rFonts w:ascii="Century Gothic" w:eastAsia="Century Gothic" w:hAnsi="Century Gothic" w:cs="Century Gothic"/>
          <w:b/>
          <w:bCs/>
          <w:color w:val="000000"/>
          <w:sz w:val="21"/>
          <w:szCs w:val="21"/>
        </w:rPr>
      </w:pPr>
    </w:p>
    <w:p w14:paraId="3F54CF15" w14:textId="126909E4" w:rsidR="002D22B9" w:rsidRPr="00BE5937" w:rsidRDefault="00BE5937" w:rsidP="002B0D34">
      <w:pPr>
        <w:ind w:firstLine="0"/>
        <w:rPr>
          <w:rFonts w:ascii="Century Gothic" w:eastAsia="Century Gothic" w:hAnsi="Century Gothic" w:cs="Century Gothic"/>
          <w:b/>
          <w:bCs/>
          <w:color w:val="000000"/>
          <w:sz w:val="21"/>
          <w:szCs w:val="21"/>
        </w:rPr>
      </w:pPr>
      <w:r>
        <w:rPr>
          <w:rFonts w:ascii="Century Gothic" w:eastAsia="Century Gothic" w:hAnsi="Century Gothic" w:cs="Century Gothic"/>
          <w:b/>
          <w:bCs/>
          <w:color w:val="000000"/>
          <w:sz w:val="21"/>
          <w:szCs w:val="21"/>
        </w:rPr>
        <w:t>OBJECTIFS :</w:t>
      </w:r>
    </w:p>
    <w:tbl>
      <w:tblPr>
        <w:tblW w:w="31597" w:type="dxa"/>
        <w:tblLayout w:type="fixed"/>
        <w:tblLook w:val="0000" w:firstRow="0" w:lastRow="0" w:firstColumn="0" w:lastColumn="0" w:noHBand="0" w:noVBand="0"/>
      </w:tblPr>
      <w:tblGrid>
        <w:gridCol w:w="31597"/>
      </w:tblGrid>
      <w:tr w:rsidR="00BE5937" w:rsidRPr="00BE5937" w14:paraId="7ABAEB97" w14:textId="77777777" w:rsidTr="005452D9">
        <w:trPr>
          <w:trHeight w:val="270"/>
        </w:trPr>
        <w:tc>
          <w:tcPr>
            <w:tcW w:w="5576" w:type="dxa"/>
            <w:tcBorders>
              <w:top w:val="single" w:sz="6" w:space="0" w:color="000000"/>
              <w:left w:val="single" w:sz="6" w:space="0" w:color="000000"/>
              <w:bottom w:val="single" w:sz="6" w:space="0" w:color="000000"/>
              <w:right w:val="single" w:sz="6" w:space="0" w:color="000000"/>
            </w:tcBorders>
            <w:vAlign w:val="center"/>
          </w:tcPr>
          <w:p w14:paraId="034008A5" w14:textId="77777777" w:rsidR="00BE5937" w:rsidRPr="00BE5937" w:rsidRDefault="00BE5937" w:rsidP="00BE5937">
            <w:pPr>
              <w:ind w:firstLine="0"/>
              <w:jc w:val="both"/>
              <w:rPr>
                <w:rFonts w:ascii="Century Gothic" w:eastAsia="Century Gothic" w:hAnsi="Century Gothic" w:cs="Century Gothic"/>
                <w:sz w:val="21"/>
                <w:szCs w:val="21"/>
              </w:rPr>
            </w:pPr>
          </w:p>
          <w:p w14:paraId="4A984562" w14:textId="77777777" w:rsidR="00BE5937" w:rsidRPr="00BE5937" w:rsidRDefault="00BE5937" w:rsidP="00BE5937">
            <w:pPr>
              <w:ind w:hanging="2"/>
              <w:rPr>
                <w:rFonts w:ascii="Century Gothic" w:eastAsia="Century Gothic" w:hAnsi="Century Gothic" w:cs="Century Gothic"/>
                <w:b/>
                <w:color w:val="000000"/>
                <w:sz w:val="20"/>
                <w:szCs w:val="20"/>
              </w:rPr>
            </w:pPr>
            <w:r w:rsidRPr="00BE5937">
              <w:rPr>
                <w:rFonts w:ascii="Century Gothic" w:eastAsia="Century Gothic" w:hAnsi="Century Gothic" w:cs="Century Gothic"/>
                <w:sz w:val="21"/>
                <w:szCs w:val="21"/>
              </w:rPr>
              <w:t xml:space="preserve"> </w:t>
            </w:r>
            <w:r w:rsidRPr="00BE5937">
              <w:rPr>
                <w:rFonts w:ascii="Century Gothic" w:eastAsia="Century Gothic" w:hAnsi="Century Gothic" w:cs="Century Gothic"/>
                <w:b/>
                <w:color w:val="000000"/>
                <w:sz w:val="20"/>
                <w:szCs w:val="20"/>
              </w:rPr>
              <w:t xml:space="preserve">Maîtriser toutes les formes salon, réaliser des redressements d’ongle, des changements de forme, maîtriser la ponceuse et la manucure combinée/russe, </w:t>
            </w:r>
          </w:p>
          <w:p w14:paraId="4EAA9738" w14:textId="5ED295FD" w:rsidR="00BE5937" w:rsidRPr="00BE5937" w:rsidRDefault="00BE5937" w:rsidP="00BE5937">
            <w:pPr>
              <w:ind w:firstLine="0"/>
              <w:rPr>
                <w:rFonts w:ascii="Century Gothic" w:eastAsia="Century Gothic" w:hAnsi="Century Gothic" w:cs="Century Gothic"/>
                <w:color w:val="000000"/>
                <w:sz w:val="20"/>
                <w:szCs w:val="20"/>
              </w:rPr>
            </w:pPr>
            <w:r w:rsidRPr="00BE5937">
              <w:rPr>
                <w:rFonts w:ascii="Century Gothic" w:eastAsia="Century Gothic" w:hAnsi="Century Gothic" w:cs="Century Gothic"/>
                <w:b/>
                <w:color w:val="000000"/>
                <w:sz w:val="20"/>
                <w:szCs w:val="20"/>
              </w:rPr>
              <w:t xml:space="preserve">Maîtriser le popit, </w:t>
            </w:r>
            <w:r w:rsidR="002D2CD8">
              <w:rPr>
                <w:rFonts w:ascii="Century Gothic" w:eastAsia="Century Gothic" w:hAnsi="Century Gothic" w:cs="Century Gothic"/>
                <w:b/>
                <w:color w:val="000000"/>
                <w:sz w:val="20"/>
                <w:szCs w:val="20"/>
              </w:rPr>
              <w:t>manucure russe</w:t>
            </w:r>
            <w:r w:rsidRPr="00BE5937">
              <w:rPr>
                <w:rFonts w:ascii="Century Gothic" w:eastAsia="Century Gothic" w:hAnsi="Century Gothic" w:cs="Century Gothic"/>
                <w:b/>
                <w:color w:val="000000"/>
                <w:sz w:val="20"/>
                <w:szCs w:val="20"/>
              </w:rPr>
              <w:t xml:space="preserve">, technique no limage, limage en diamant, décorations élaborées </w:t>
            </w:r>
          </w:p>
          <w:p w14:paraId="01782F4A" w14:textId="77777777" w:rsidR="00BE5937" w:rsidRPr="00BE5937" w:rsidRDefault="00BE5937" w:rsidP="00BE5937">
            <w:pPr>
              <w:ind w:hanging="2"/>
              <w:jc w:val="both"/>
              <w:rPr>
                <w:rFonts w:ascii="Century Gothic" w:eastAsia="Century Gothic" w:hAnsi="Century Gothic" w:cs="Century Gothic"/>
                <w:sz w:val="21"/>
                <w:szCs w:val="21"/>
              </w:rPr>
            </w:pPr>
          </w:p>
        </w:tc>
      </w:tr>
    </w:tbl>
    <w:p w14:paraId="50B39A5A" w14:textId="77777777" w:rsidR="00942503" w:rsidRDefault="00942503">
      <w:pPr>
        <w:ind w:hanging="2"/>
        <w:rPr>
          <w:rFonts w:ascii="Century Gothic" w:eastAsia="Century Gothic" w:hAnsi="Century Gothic" w:cs="Century Gothic"/>
          <w:color w:val="FF0000"/>
        </w:rPr>
      </w:pPr>
    </w:p>
    <w:p w14:paraId="153546AA" w14:textId="77777777" w:rsidR="00942503" w:rsidRDefault="00942503">
      <w:pPr>
        <w:ind w:hanging="2"/>
        <w:rPr>
          <w:rFonts w:ascii="Century Gothic" w:eastAsia="Century Gothic" w:hAnsi="Century Gothic" w:cs="Century Gothic"/>
          <w:color w:val="FF0000"/>
        </w:rPr>
      </w:pPr>
    </w:p>
    <w:p w14:paraId="7E6947DD" w14:textId="77777777" w:rsidR="009F1373" w:rsidRPr="009F1373" w:rsidRDefault="009F1373" w:rsidP="009F13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ind w:hanging="2"/>
        <w:rPr>
          <w:rFonts w:ascii="Century Gothic" w:eastAsia="Century Gothic" w:hAnsi="Century Gothic" w:cs="Century Gothic"/>
          <w:sz w:val="20"/>
          <w:szCs w:val="20"/>
        </w:rPr>
      </w:pPr>
    </w:p>
    <w:p w14:paraId="27F6DF3A" w14:textId="77777777" w:rsidR="009F1373" w:rsidRPr="009F1373" w:rsidRDefault="009F1373" w:rsidP="009F1373">
      <w:pPr>
        <w:rPr>
          <w:rFonts w:ascii="Century Gothic" w:eastAsia="Century Gothic" w:hAnsi="Century Gothic" w:cs="Century Gothic"/>
          <w:color w:val="000000"/>
          <w:sz w:val="21"/>
          <w:szCs w:val="21"/>
          <w:vertAlign w:val="subscript"/>
        </w:rPr>
      </w:pPr>
      <w:r w:rsidRPr="009F1373">
        <w:rPr>
          <w:rFonts w:ascii="Century Gothic" w:eastAsia="Century Gothic" w:hAnsi="Century Gothic" w:cs="Century Gothic"/>
          <w:b/>
          <w:color w:val="000000"/>
          <w:sz w:val="21"/>
          <w:szCs w:val="21"/>
          <w:vertAlign w:val="subscript"/>
        </w:rPr>
        <w:t>MODULE 1 :</w:t>
      </w:r>
      <w:r w:rsidRPr="009F1373">
        <w:rPr>
          <w:rFonts w:ascii="Century Gothic" w:eastAsia="Century Gothic" w:hAnsi="Century Gothic" w:cs="Century Gothic"/>
          <w:color w:val="000000"/>
          <w:sz w:val="21"/>
          <w:szCs w:val="21"/>
          <w:vertAlign w:val="subscript"/>
        </w:rPr>
        <w:t xml:space="preserve"> maitrise </w:t>
      </w:r>
      <w:r w:rsidRPr="009F1373">
        <w:rPr>
          <w:rFonts w:ascii="Century Gothic" w:eastAsia="Century Gothic" w:hAnsi="Century Gothic" w:cs="Century Gothic"/>
          <w:bCs/>
          <w:color w:val="000000"/>
          <w:sz w:val="21"/>
          <w:szCs w:val="21"/>
          <w:vertAlign w:val="subscript"/>
        </w:rPr>
        <w:t>de la préparation de l’ongle</w:t>
      </w:r>
      <w:r w:rsidRPr="009F1373">
        <w:rPr>
          <w:rFonts w:ascii="Century Gothic" w:eastAsia="Century Gothic" w:hAnsi="Century Gothic" w:cs="Century Gothic"/>
          <w:b/>
          <w:color w:val="000000"/>
          <w:sz w:val="21"/>
          <w:szCs w:val="21"/>
          <w:vertAlign w:val="subscript"/>
        </w:rPr>
        <w:br/>
        <w:t>Durée :</w:t>
      </w:r>
      <w:r w:rsidRPr="009F1373">
        <w:rPr>
          <w:rFonts w:ascii="Century Gothic" w:eastAsia="Century Gothic" w:hAnsi="Century Gothic" w:cs="Century Gothic"/>
          <w:color w:val="000000"/>
          <w:sz w:val="21"/>
          <w:szCs w:val="21"/>
          <w:vertAlign w:val="subscript"/>
        </w:rPr>
        <w:t xml:space="preserve"> 7h</w:t>
      </w:r>
      <w:r w:rsidRPr="009F1373">
        <w:rPr>
          <w:rFonts w:ascii="Century Gothic" w:eastAsia="Century Gothic" w:hAnsi="Century Gothic" w:cs="Century Gothic"/>
          <w:b/>
          <w:color w:val="000000"/>
          <w:sz w:val="21"/>
          <w:szCs w:val="21"/>
          <w:vertAlign w:val="subscript"/>
        </w:rPr>
        <w:br/>
        <w:t>Objectif :</w:t>
      </w:r>
      <w:r w:rsidRPr="009F1373">
        <w:rPr>
          <w:rFonts w:ascii="Century Gothic" w:eastAsia="Century Gothic" w:hAnsi="Century Gothic" w:cs="Century Gothic"/>
          <w:color w:val="000000"/>
          <w:sz w:val="21"/>
          <w:szCs w:val="21"/>
          <w:vertAlign w:val="subscript"/>
        </w:rPr>
        <w:t xml:space="preserve"> À l'issue de ce module, le stagiaire sera capable de réaliser une préparation de l’ongle et manucure combinée ou manucure russe</w:t>
      </w:r>
      <w:r w:rsidRPr="009F1373">
        <w:rPr>
          <w:rFonts w:ascii="Century Gothic" w:eastAsia="Century Gothic" w:hAnsi="Century Gothic" w:cs="Century Gothic"/>
          <w:color w:val="000000"/>
          <w:sz w:val="21"/>
          <w:szCs w:val="21"/>
          <w:vertAlign w:val="subscript"/>
        </w:rPr>
        <w:br/>
        <w:t>Chapitre 1 : Explorer les produits et le matériel</w:t>
      </w:r>
      <w:r w:rsidRPr="009F1373">
        <w:rPr>
          <w:rFonts w:ascii="Century Gothic" w:eastAsia="Century Gothic" w:hAnsi="Century Gothic" w:cs="Century Gothic"/>
          <w:color w:val="000000"/>
          <w:sz w:val="21"/>
          <w:szCs w:val="21"/>
          <w:vertAlign w:val="subscript"/>
        </w:rPr>
        <w:br/>
        <w:t>Chapitre 2 : Maitrise de la ponceuse</w:t>
      </w:r>
      <w:r w:rsidRPr="009F1373">
        <w:rPr>
          <w:rFonts w:ascii="Century Gothic" w:eastAsia="Century Gothic" w:hAnsi="Century Gothic" w:cs="Century Gothic"/>
          <w:color w:val="000000"/>
          <w:sz w:val="21"/>
          <w:szCs w:val="21"/>
          <w:vertAlign w:val="subscript"/>
        </w:rPr>
        <w:br/>
        <w:t>Chapitre 3 : Identifier les les différents types de cuticules</w:t>
      </w:r>
      <w:r w:rsidRPr="009F1373">
        <w:rPr>
          <w:rFonts w:ascii="Century Gothic" w:eastAsia="Century Gothic" w:hAnsi="Century Gothic" w:cs="Century Gothic"/>
          <w:color w:val="000000"/>
          <w:sz w:val="21"/>
          <w:szCs w:val="21"/>
          <w:vertAlign w:val="subscript"/>
        </w:rPr>
        <w:br/>
        <w:t>Chapitre 4 : Maîtriser la manucure combinée et russe</w:t>
      </w:r>
    </w:p>
    <w:p w14:paraId="44DE7ABA" w14:textId="77777777" w:rsidR="009F1373" w:rsidRPr="009F1373" w:rsidRDefault="009F1373" w:rsidP="009F1373">
      <w:pPr>
        <w:rPr>
          <w:vertAlign w:val="subscript"/>
        </w:rPr>
      </w:pPr>
      <w:r w:rsidRPr="009F1373">
        <w:rPr>
          <w:rFonts w:ascii="Century Gothic" w:eastAsia="Century Gothic" w:hAnsi="Century Gothic" w:cs="Century Gothic"/>
          <w:color w:val="000000"/>
          <w:sz w:val="21"/>
          <w:szCs w:val="21"/>
          <w:vertAlign w:val="subscript"/>
        </w:rPr>
        <w:t xml:space="preserve">Chapitre 5 : maîtrise de l’application du semi permanent ou gel sous cuticule </w:t>
      </w:r>
    </w:p>
    <w:p w14:paraId="2617166D" w14:textId="77777777" w:rsidR="009F1373" w:rsidRPr="009F1373" w:rsidRDefault="009F1373" w:rsidP="009F1373">
      <w:pPr>
        <w:rPr>
          <w:vertAlign w:val="subscript"/>
        </w:rPr>
      </w:pPr>
    </w:p>
    <w:p w14:paraId="5EC419CE" w14:textId="77777777" w:rsidR="009F1373" w:rsidRPr="009F1373" w:rsidRDefault="009F1373" w:rsidP="009F1373">
      <w:pPr>
        <w:spacing w:before="210" w:after="210"/>
        <w:rPr>
          <w:rFonts w:ascii="Century Gothic" w:eastAsia="Century Gothic" w:hAnsi="Century Gothic" w:cs="Century Gothic"/>
          <w:color w:val="000000"/>
          <w:sz w:val="21"/>
          <w:szCs w:val="21"/>
          <w:vertAlign w:val="subscript"/>
        </w:rPr>
      </w:pPr>
      <w:r w:rsidRPr="009F1373">
        <w:rPr>
          <w:rFonts w:ascii="Century Gothic" w:eastAsia="Century Gothic" w:hAnsi="Century Gothic" w:cs="Century Gothic"/>
          <w:color w:val="000000"/>
          <w:sz w:val="21"/>
          <w:szCs w:val="21"/>
          <w:vertAlign w:val="subscript"/>
        </w:rPr>
        <w:t>...</w:t>
      </w:r>
      <w:r w:rsidRPr="009F1373">
        <w:rPr>
          <w:rFonts w:ascii="Century Gothic" w:eastAsia="Century Gothic" w:hAnsi="Century Gothic" w:cs="Century Gothic"/>
          <w:color w:val="000000"/>
          <w:sz w:val="21"/>
          <w:szCs w:val="21"/>
          <w:vertAlign w:val="subscript"/>
        </w:rPr>
        <w:br/>
        <w:t>Évaluation Module 1</w:t>
      </w:r>
    </w:p>
    <w:p w14:paraId="241ED53F" w14:textId="171C979F" w:rsidR="009F1373" w:rsidRPr="009F1373" w:rsidRDefault="009F1373" w:rsidP="009F1373">
      <w:pPr>
        <w:rPr>
          <w:vertAlign w:val="subscript"/>
        </w:rPr>
      </w:pPr>
      <w:r w:rsidRPr="009F1373">
        <w:rPr>
          <w:rFonts w:ascii="Century Gothic" w:eastAsia="Century Gothic" w:hAnsi="Century Gothic" w:cs="Century Gothic"/>
          <w:b/>
          <w:color w:val="000000"/>
          <w:sz w:val="21"/>
          <w:szCs w:val="21"/>
          <w:vertAlign w:val="subscript"/>
        </w:rPr>
        <w:t>MODULE 2 :</w:t>
      </w:r>
      <w:r w:rsidRPr="009F1373">
        <w:rPr>
          <w:rFonts w:ascii="Century Gothic" w:eastAsia="Century Gothic" w:hAnsi="Century Gothic" w:cs="Century Gothic"/>
          <w:color w:val="000000"/>
          <w:sz w:val="21"/>
          <w:szCs w:val="21"/>
          <w:vertAlign w:val="subscript"/>
        </w:rPr>
        <w:t xml:space="preserve"> Mettre en pratique pose et techniques avancées</w:t>
      </w:r>
      <w:r w:rsidRPr="009F1373">
        <w:rPr>
          <w:rFonts w:ascii="Century Gothic" w:eastAsia="Century Gothic" w:hAnsi="Century Gothic" w:cs="Century Gothic"/>
          <w:b/>
          <w:color w:val="000000"/>
          <w:sz w:val="21"/>
          <w:szCs w:val="21"/>
          <w:vertAlign w:val="subscript"/>
        </w:rPr>
        <w:br/>
        <w:t>Durée :</w:t>
      </w:r>
      <w:r w:rsidRPr="009F1373">
        <w:rPr>
          <w:rFonts w:ascii="Century Gothic" w:eastAsia="Century Gothic" w:hAnsi="Century Gothic" w:cs="Century Gothic"/>
          <w:color w:val="000000"/>
          <w:sz w:val="21"/>
          <w:szCs w:val="21"/>
          <w:vertAlign w:val="subscript"/>
        </w:rPr>
        <w:t xml:space="preserve"> 6h</w:t>
      </w:r>
      <w:r w:rsidRPr="009F1373">
        <w:rPr>
          <w:rFonts w:ascii="Century Gothic" w:eastAsia="Century Gothic" w:hAnsi="Century Gothic" w:cs="Century Gothic"/>
          <w:b/>
          <w:color w:val="000000"/>
          <w:sz w:val="21"/>
          <w:szCs w:val="21"/>
          <w:vertAlign w:val="subscript"/>
        </w:rPr>
        <w:br/>
        <w:t>Objectif :</w:t>
      </w:r>
      <w:r w:rsidRPr="009F1373">
        <w:rPr>
          <w:rFonts w:ascii="Century Gothic" w:eastAsia="Century Gothic" w:hAnsi="Century Gothic" w:cs="Century Gothic"/>
          <w:color w:val="000000"/>
          <w:sz w:val="21"/>
          <w:szCs w:val="21"/>
          <w:vertAlign w:val="subscript"/>
        </w:rPr>
        <w:t xml:space="preserve"> À l'issue de ce module, le stagiaire sera capable d'analyser et préparer l'ongle, de réaliser la pose </w:t>
      </w:r>
      <w:r w:rsidR="00895437">
        <w:rPr>
          <w:rFonts w:ascii="Century Gothic" w:eastAsia="Century Gothic" w:hAnsi="Century Gothic" w:cs="Century Gothic"/>
          <w:color w:val="000000"/>
          <w:sz w:val="21"/>
          <w:szCs w:val="21"/>
          <w:vertAlign w:val="subscript"/>
        </w:rPr>
        <w:t xml:space="preserve">de l’extension, </w:t>
      </w:r>
      <w:r w:rsidRPr="009F1373">
        <w:rPr>
          <w:rFonts w:ascii="Century Gothic" w:eastAsia="Century Gothic" w:hAnsi="Century Gothic" w:cs="Century Gothic"/>
          <w:color w:val="000000"/>
          <w:sz w:val="21"/>
          <w:szCs w:val="21"/>
          <w:vertAlign w:val="subscript"/>
        </w:rPr>
        <w:t xml:space="preserve">, d'appliquer le gel dans toutes ses phases (base, construction, finition), d'intégrer la couleur, de créer une </w:t>
      </w:r>
      <w:proofErr w:type="spellStart"/>
      <w:r w:rsidRPr="009F1373">
        <w:rPr>
          <w:rFonts w:ascii="Century Gothic" w:eastAsia="Century Gothic" w:hAnsi="Century Gothic" w:cs="Century Gothic"/>
          <w:color w:val="000000"/>
          <w:sz w:val="21"/>
          <w:szCs w:val="21"/>
          <w:vertAlign w:val="subscript"/>
        </w:rPr>
        <w:t>french</w:t>
      </w:r>
      <w:proofErr w:type="spellEnd"/>
      <w:r w:rsidRPr="009F1373">
        <w:rPr>
          <w:rFonts w:ascii="Century Gothic" w:eastAsia="Century Gothic" w:hAnsi="Century Gothic" w:cs="Century Gothic"/>
          <w:color w:val="000000"/>
          <w:sz w:val="21"/>
          <w:szCs w:val="21"/>
          <w:vertAlign w:val="subscript"/>
        </w:rPr>
        <w:t xml:space="preserve">, un </w:t>
      </w:r>
      <w:proofErr w:type="spellStart"/>
      <w:r w:rsidRPr="009F1373">
        <w:rPr>
          <w:rFonts w:ascii="Century Gothic" w:eastAsia="Century Gothic" w:hAnsi="Century Gothic" w:cs="Century Gothic"/>
          <w:color w:val="000000"/>
          <w:sz w:val="21"/>
          <w:szCs w:val="21"/>
          <w:vertAlign w:val="subscript"/>
        </w:rPr>
        <w:t>babyboomer</w:t>
      </w:r>
      <w:proofErr w:type="spellEnd"/>
      <w:r w:rsidRPr="009F1373">
        <w:rPr>
          <w:rFonts w:ascii="Century Gothic" w:eastAsia="Century Gothic" w:hAnsi="Century Gothic" w:cs="Century Gothic"/>
          <w:color w:val="000000"/>
          <w:sz w:val="21"/>
          <w:szCs w:val="21"/>
          <w:vertAlign w:val="subscript"/>
        </w:rPr>
        <w:t xml:space="preserve">, un </w:t>
      </w:r>
      <w:proofErr w:type="spellStart"/>
      <w:r w:rsidRPr="009F1373">
        <w:rPr>
          <w:rFonts w:ascii="Century Gothic" w:eastAsia="Century Gothic" w:hAnsi="Century Gothic" w:cs="Century Gothic"/>
          <w:color w:val="000000"/>
          <w:sz w:val="21"/>
          <w:szCs w:val="21"/>
          <w:vertAlign w:val="subscript"/>
        </w:rPr>
        <w:t>babycolor</w:t>
      </w:r>
      <w:proofErr w:type="spellEnd"/>
      <w:r w:rsidRPr="009F1373">
        <w:rPr>
          <w:rFonts w:ascii="Century Gothic" w:eastAsia="Century Gothic" w:hAnsi="Century Gothic" w:cs="Century Gothic"/>
          <w:color w:val="000000"/>
          <w:sz w:val="21"/>
          <w:szCs w:val="21"/>
          <w:vertAlign w:val="subscript"/>
        </w:rPr>
        <w:t>, et de façonner différentes formes d'ongles.</w:t>
      </w:r>
      <w:r w:rsidRPr="009F1373">
        <w:rPr>
          <w:rFonts w:ascii="Century Gothic" w:eastAsia="Century Gothic" w:hAnsi="Century Gothic" w:cs="Century Gothic"/>
          <w:color w:val="000000"/>
          <w:sz w:val="21"/>
          <w:szCs w:val="21"/>
          <w:vertAlign w:val="subscript"/>
        </w:rPr>
        <w:br/>
        <w:t>Chapitre 1 : Analyser et préparer l'ongle</w:t>
      </w:r>
      <w:r w:rsidRPr="009F1373">
        <w:rPr>
          <w:rFonts w:ascii="Century Gothic" w:eastAsia="Century Gothic" w:hAnsi="Century Gothic" w:cs="Century Gothic"/>
          <w:color w:val="000000"/>
          <w:sz w:val="21"/>
          <w:szCs w:val="21"/>
          <w:vertAlign w:val="subscript"/>
        </w:rPr>
        <w:br/>
        <w:t xml:space="preserve">Chapitre 2 : Réaliser la pose </w:t>
      </w:r>
      <w:r w:rsidR="00B81090">
        <w:rPr>
          <w:rFonts w:ascii="Century Gothic" w:eastAsia="Century Gothic" w:hAnsi="Century Gothic" w:cs="Century Gothic"/>
          <w:color w:val="000000"/>
          <w:sz w:val="21"/>
          <w:szCs w:val="21"/>
          <w:vertAlign w:val="subscript"/>
        </w:rPr>
        <w:t>de l’extension (popit)</w:t>
      </w:r>
      <w:r w:rsidRPr="009F1373">
        <w:rPr>
          <w:rFonts w:ascii="Century Gothic" w:eastAsia="Century Gothic" w:hAnsi="Century Gothic" w:cs="Century Gothic"/>
          <w:color w:val="000000"/>
          <w:sz w:val="21"/>
          <w:szCs w:val="21"/>
          <w:vertAlign w:val="subscript"/>
        </w:rPr>
        <w:br/>
        <w:t>Chapitre 3 : Appliquer le gel  en no limage (base, construction, finition)</w:t>
      </w:r>
      <w:r w:rsidRPr="009F1373">
        <w:rPr>
          <w:rFonts w:ascii="Century Gothic" w:eastAsia="Century Gothic" w:hAnsi="Century Gothic" w:cs="Century Gothic"/>
          <w:color w:val="000000"/>
          <w:sz w:val="21"/>
          <w:szCs w:val="21"/>
          <w:vertAlign w:val="subscript"/>
        </w:rPr>
        <w:br/>
        <w:t>Chapitre 4 : Intégrer la couleur</w:t>
      </w:r>
      <w:r w:rsidRPr="009F1373">
        <w:rPr>
          <w:rFonts w:ascii="Century Gothic" w:eastAsia="Century Gothic" w:hAnsi="Century Gothic" w:cs="Century Gothic"/>
          <w:color w:val="000000"/>
          <w:sz w:val="21"/>
          <w:szCs w:val="21"/>
          <w:vertAlign w:val="subscript"/>
        </w:rPr>
        <w:br/>
        <w:t xml:space="preserve">Chapitre 5 : Créer une </w:t>
      </w:r>
      <w:proofErr w:type="spellStart"/>
      <w:r w:rsidRPr="009F1373">
        <w:rPr>
          <w:rFonts w:ascii="Century Gothic" w:eastAsia="Century Gothic" w:hAnsi="Century Gothic" w:cs="Century Gothic"/>
          <w:color w:val="000000"/>
          <w:sz w:val="21"/>
          <w:szCs w:val="21"/>
          <w:vertAlign w:val="subscript"/>
        </w:rPr>
        <w:t>french</w:t>
      </w:r>
      <w:proofErr w:type="spellEnd"/>
      <w:r w:rsidRPr="009F1373">
        <w:rPr>
          <w:rFonts w:ascii="Century Gothic" w:eastAsia="Century Gothic" w:hAnsi="Century Gothic" w:cs="Century Gothic"/>
          <w:color w:val="000000"/>
          <w:sz w:val="21"/>
          <w:szCs w:val="21"/>
          <w:vertAlign w:val="subscript"/>
        </w:rPr>
        <w:br/>
        <w:t xml:space="preserve">Chapitre 6 : Réaliser un </w:t>
      </w:r>
      <w:proofErr w:type="spellStart"/>
      <w:r w:rsidRPr="009F1373">
        <w:rPr>
          <w:rFonts w:ascii="Century Gothic" w:eastAsia="Century Gothic" w:hAnsi="Century Gothic" w:cs="Century Gothic"/>
          <w:color w:val="000000"/>
          <w:sz w:val="21"/>
          <w:szCs w:val="21"/>
          <w:vertAlign w:val="subscript"/>
        </w:rPr>
        <w:t>babyboomer</w:t>
      </w:r>
      <w:proofErr w:type="spellEnd"/>
      <w:r w:rsidRPr="009F1373">
        <w:rPr>
          <w:rFonts w:ascii="Century Gothic" w:eastAsia="Century Gothic" w:hAnsi="Century Gothic" w:cs="Century Gothic"/>
          <w:color w:val="000000"/>
          <w:sz w:val="21"/>
          <w:szCs w:val="21"/>
          <w:vertAlign w:val="subscript"/>
        </w:rPr>
        <w:t xml:space="preserve"> et un </w:t>
      </w:r>
      <w:proofErr w:type="spellStart"/>
      <w:r w:rsidRPr="009F1373">
        <w:rPr>
          <w:rFonts w:ascii="Century Gothic" w:eastAsia="Century Gothic" w:hAnsi="Century Gothic" w:cs="Century Gothic"/>
          <w:color w:val="000000"/>
          <w:sz w:val="21"/>
          <w:szCs w:val="21"/>
          <w:vertAlign w:val="subscript"/>
        </w:rPr>
        <w:t>babycolor</w:t>
      </w:r>
      <w:proofErr w:type="spellEnd"/>
      <w:r w:rsidRPr="009F1373">
        <w:rPr>
          <w:rFonts w:ascii="Century Gothic" w:eastAsia="Century Gothic" w:hAnsi="Century Gothic" w:cs="Century Gothic"/>
          <w:color w:val="000000"/>
          <w:sz w:val="21"/>
          <w:szCs w:val="21"/>
          <w:vertAlign w:val="subscript"/>
        </w:rPr>
        <w:br/>
        <w:t>Chapitre 7 : Façonner différentes formes (carré, ballerine, coffin et amande)</w:t>
      </w:r>
    </w:p>
    <w:p w14:paraId="4DE78A75" w14:textId="77777777" w:rsidR="009F1373" w:rsidRPr="009F1373" w:rsidRDefault="009F1373" w:rsidP="009F1373">
      <w:pPr>
        <w:spacing w:before="210" w:after="210"/>
        <w:rPr>
          <w:vertAlign w:val="subscript"/>
        </w:rPr>
      </w:pPr>
      <w:r w:rsidRPr="009F1373">
        <w:rPr>
          <w:rFonts w:ascii="Century Gothic" w:eastAsia="Century Gothic" w:hAnsi="Century Gothic" w:cs="Century Gothic"/>
          <w:color w:val="000000"/>
          <w:sz w:val="21"/>
          <w:szCs w:val="21"/>
          <w:vertAlign w:val="subscript"/>
        </w:rPr>
        <w:t>...</w:t>
      </w:r>
      <w:r w:rsidRPr="009F1373">
        <w:rPr>
          <w:rFonts w:ascii="Century Gothic" w:eastAsia="Century Gothic" w:hAnsi="Century Gothic" w:cs="Century Gothic"/>
          <w:color w:val="000000"/>
          <w:sz w:val="21"/>
          <w:szCs w:val="21"/>
          <w:vertAlign w:val="subscript"/>
        </w:rPr>
        <w:br/>
        <w:t>Évaluation Module 2</w:t>
      </w:r>
    </w:p>
    <w:p w14:paraId="46B789AA" w14:textId="77777777" w:rsidR="009F1373" w:rsidRPr="009F1373" w:rsidRDefault="009F1373" w:rsidP="009F1373">
      <w:pPr>
        <w:spacing w:before="210" w:after="210"/>
        <w:rPr>
          <w:vertAlign w:val="subscript"/>
        </w:rPr>
      </w:pPr>
    </w:p>
    <w:p w14:paraId="0A290C76" w14:textId="77777777" w:rsidR="009F1373" w:rsidRPr="009F1373" w:rsidRDefault="009F1373" w:rsidP="009F1373">
      <w:pPr>
        <w:rPr>
          <w:vertAlign w:val="subscript"/>
        </w:rPr>
      </w:pPr>
      <w:r w:rsidRPr="009F1373">
        <w:rPr>
          <w:rFonts w:ascii="Century Gothic" w:eastAsia="Century Gothic" w:hAnsi="Century Gothic" w:cs="Century Gothic"/>
          <w:b/>
          <w:color w:val="000000"/>
          <w:sz w:val="21"/>
          <w:szCs w:val="21"/>
          <w:vertAlign w:val="subscript"/>
        </w:rPr>
        <w:t>MODULE 3 :</w:t>
      </w:r>
      <w:r w:rsidRPr="009F1373">
        <w:rPr>
          <w:rFonts w:ascii="Century Gothic" w:eastAsia="Century Gothic" w:hAnsi="Century Gothic" w:cs="Century Gothic"/>
          <w:color w:val="000000"/>
          <w:sz w:val="21"/>
          <w:szCs w:val="21"/>
          <w:vertAlign w:val="subscript"/>
        </w:rPr>
        <w:t xml:space="preserve"> </w:t>
      </w:r>
      <w:r w:rsidRPr="009F1373">
        <w:rPr>
          <w:rFonts w:ascii="Century Gothic" w:eastAsia="Century Gothic" w:hAnsi="Century Gothic" w:cs="Century Gothic"/>
          <w:b/>
          <w:color w:val="000000"/>
          <w:sz w:val="21"/>
          <w:szCs w:val="21"/>
          <w:vertAlign w:val="subscript"/>
        </w:rPr>
        <w:br/>
        <w:t>Durée :</w:t>
      </w:r>
      <w:r w:rsidRPr="009F1373">
        <w:rPr>
          <w:rFonts w:ascii="Century Gothic" w:eastAsia="Century Gothic" w:hAnsi="Century Gothic" w:cs="Century Gothic"/>
          <w:color w:val="000000"/>
          <w:sz w:val="21"/>
          <w:szCs w:val="21"/>
          <w:vertAlign w:val="subscript"/>
        </w:rPr>
        <w:t xml:space="preserve"> 7h</w:t>
      </w:r>
      <w:r w:rsidRPr="009F1373">
        <w:rPr>
          <w:rFonts w:ascii="Century Gothic" w:eastAsia="Century Gothic" w:hAnsi="Century Gothic" w:cs="Century Gothic"/>
          <w:b/>
          <w:color w:val="000000"/>
          <w:sz w:val="21"/>
          <w:szCs w:val="21"/>
          <w:vertAlign w:val="subscript"/>
        </w:rPr>
        <w:br/>
        <w:t>Objectif :</w:t>
      </w:r>
      <w:r w:rsidRPr="009F1373">
        <w:rPr>
          <w:rFonts w:ascii="Century Gothic" w:eastAsia="Century Gothic" w:hAnsi="Century Gothic" w:cs="Century Gothic"/>
          <w:color w:val="000000"/>
          <w:sz w:val="21"/>
          <w:szCs w:val="21"/>
          <w:vertAlign w:val="subscript"/>
        </w:rPr>
        <w:t xml:space="preserve"> À l'issue de ce module, le stagiaire sera capable de maîtriser les différentes phases du limage, reconnaître les différentes formes d'ongles, et suivre le protocole complet d'une pose de prothèse </w:t>
      </w:r>
      <w:proofErr w:type="spellStart"/>
      <w:r w:rsidRPr="009F1373">
        <w:rPr>
          <w:rFonts w:ascii="Century Gothic" w:eastAsia="Century Gothic" w:hAnsi="Century Gothic" w:cs="Century Gothic"/>
          <w:color w:val="000000"/>
          <w:sz w:val="21"/>
          <w:szCs w:val="21"/>
          <w:vertAlign w:val="subscript"/>
        </w:rPr>
        <w:t>ongulaire</w:t>
      </w:r>
      <w:proofErr w:type="spellEnd"/>
      <w:r w:rsidRPr="009F1373">
        <w:rPr>
          <w:rFonts w:ascii="Century Gothic" w:eastAsia="Century Gothic" w:hAnsi="Century Gothic" w:cs="Century Gothic"/>
          <w:color w:val="000000"/>
          <w:sz w:val="21"/>
          <w:szCs w:val="21"/>
          <w:vertAlign w:val="subscript"/>
        </w:rPr>
        <w:t>.</w:t>
      </w:r>
      <w:r w:rsidRPr="009F1373">
        <w:rPr>
          <w:rFonts w:ascii="Century Gothic" w:eastAsia="Century Gothic" w:hAnsi="Century Gothic" w:cs="Century Gothic"/>
          <w:color w:val="000000"/>
          <w:sz w:val="21"/>
          <w:szCs w:val="21"/>
          <w:vertAlign w:val="subscript"/>
        </w:rPr>
        <w:br/>
        <w:t>Chapitre 1 : Maitriser les phases du limage</w:t>
      </w:r>
      <w:r w:rsidRPr="009F1373">
        <w:rPr>
          <w:rFonts w:ascii="Century Gothic" w:eastAsia="Century Gothic" w:hAnsi="Century Gothic" w:cs="Century Gothic"/>
          <w:color w:val="000000"/>
          <w:sz w:val="21"/>
          <w:szCs w:val="21"/>
          <w:vertAlign w:val="subscript"/>
        </w:rPr>
        <w:br/>
        <w:t>Chapitre 2 : Reconnaître les différentes formes d'ongles</w:t>
      </w:r>
      <w:r w:rsidRPr="009F1373">
        <w:rPr>
          <w:rFonts w:ascii="Century Gothic" w:eastAsia="Century Gothic" w:hAnsi="Century Gothic" w:cs="Century Gothic"/>
          <w:color w:val="000000"/>
          <w:sz w:val="21"/>
          <w:szCs w:val="21"/>
          <w:vertAlign w:val="subscript"/>
        </w:rPr>
        <w:br/>
        <w:t>Chapitre 3 : Suivre le protocole d'une pose</w:t>
      </w:r>
    </w:p>
    <w:p w14:paraId="63CFCC34" w14:textId="77777777" w:rsidR="009F1373" w:rsidRPr="009F1373" w:rsidRDefault="009F1373" w:rsidP="009F1373">
      <w:pPr>
        <w:spacing w:before="210" w:after="210"/>
        <w:rPr>
          <w:rFonts w:ascii="Century Gothic" w:eastAsia="Century Gothic" w:hAnsi="Century Gothic" w:cs="Century Gothic"/>
          <w:color w:val="000000"/>
          <w:sz w:val="21"/>
          <w:szCs w:val="21"/>
          <w:vertAlign w:val="subscript"/>
        </w:rPr>
      </w:pPr>
      <w:r w:rsidRPr="009F1373">
        <w:rPr>
          <w:rFonts w:ascii="Century Gothic" w:eastAsia="Century Gothic" w:hAnsi="Century Gothic" w:cs="Century Gothic"/>
          <w:color w:val="000000"/>
          <w:sz w:val="21"/>
          <w:szCs w:val="21"/>
          <w:vertAlign w:val="subscript"/>
        </w:rPr>
        <w:t>...</w:t>
      </w:r>
      <w:r w:rsidRPr="009F1373">
        <w:rPr>
          <w:rFonts w:ascii="Century Gothic" w:eastAsia="Century Gothic" w:hAnsi="Century Gothic" w:cs="Century Gothic"/>
          <w:color w:val="000000"/>
          <w:sz w:val="21"/>
          <w:szCs w:val="21"/>
          <w:vertAlign w:val="subscript"/>
        </w:rPr>
        <w:br/>
        <w:t>Évaluation Module 3</w:t>
      </w:r>
    </w:p>
    <w:p w14:paraId="35D9CFB7" w14:textId="77777777" w:rsidR="009F1373" w:rsidRPr="009F1373" w:rsidRDefault="009F1373" w:rsidP="009F1373">
      <w:pPr>
        <w:rPr>
          <w:vertAlign w:val="subscript"/>
        </w:rPr>
      </w:pPr>
    </w:p>
    <w:p w14:paraId="00027DBF" w14:textId="46AEBB90" w:rsidR="009F1373" w:rsidRPr="009F1373" w:rsidRDefault="009F1373" w:rsidP="009F1373">
      <w:pPr>
        <w:rPr>
          <w:vertAlign w:val="subscript"/>
        </w:rPr>
      </w:pPr>
      <w:r w:rsidRPr="009F1373">
        <w:rPr>
          <w:rFonts w:ascii="Century Gothic" w:eastAsia="Century Gothic" w:hAnsi="Century Gothic" w:cs="Century Gothic"/>
          <w:b/>
          <w:color w:val="000000"/>
          <w:sz w:val="21"/>
          <w:szCs w:val="21"/>
          <w:vertAlign w:val="subscript"/>
        </w:rPr>
        <w:t>MODULE 4 :</w:t>
      </w:r>
      <w:r w:rsidRPr="009F1373">
        <w:rPr>
          <w:rFonts w:ascii="Century Gothic" w:eastAsia="Century Gothic" w:hAnsi="Century Gothic" w:cs="Century Gothic"/>
          <w:color w:val="000000"/>
          <w:sz w:val="21"/>
          <w:szCs w:val="21"/>
          <w:vertAlign w:val="subscript"/>
        </w:rPr>
        <w:t xml:space="preserve"> Maîtriser les différentes extensions </w:t>
      </w:r>
      <w:r w:rsidRPr="009F1373">
        <w:rPr>
          <w:rFonts w:ascii="Century Gothic" w:eastAsia="Century Gothic" w:hAnsi="Century Gothic" w:cs="Century Gothic"/>
          <w:bCs/>
          <w:color w:val="000000"/>
          <w:sz w:val="21"/>
          <w:szCs w:val="21"/>
          <w:vertAlign w:val="subscript"/>
        </w:rPr>
        <w:t>d’ongle</w:t>
      </w:r>
      <w:r w:rsidRPr="009F1373">
        <w:rPr>
          <w:rFonts w:ascii="Century Gothic" w:eastAsia="Century Gothic" w:hAnsi="Century Gothic" w:cs="Century Gothic"/>
          <w:b/>
          <w:color w:val="000000"/>
          <w:sz w:val="21"/>
          <w:szCs w:val="21"/>
          <w:vertAlign w:val="subscript"/>
        </w:rPr>
        <w:br/>
        <w:t>Durée :</w:t>
      </w:r>
      <w:r w:rsidRPr="009F1373">
        <w:rPr>
          <w:rFonts w:ascii="Century Gothic" w:eastAsia="Century Gothic" w:hAnsi="Century Gothic" w:cs="Century Gothic"/>
          <w:color w:val="000000"/>
          <w:sz w:val="21"/>
          <w:szCs w:val="21"/>
          <w:vertAlign w:val="subscript"/>
        </w:rPr>
        <w:t xml:space="preserve"> 4h</w:t>
      </w:r>
      <w:r w:rsidRPr="009F1373">
        <w:rPr>
          <w:rFonts w:ascii="Century Gothic" w:eastAsia="Century Gothic" w:hAnsi="Century Gothic" w:cs="Century Gothic"/>
          <w:b/>
          <w:color w:val="000000"/>
          <w:sz w:val="21"/>
          <w:szCs w:val="21"/>
          <w:vertAlign w:val="subscript"/>
        </w:rPr>
        <w:br/>
        <w:t>Objectif :</w:t>
      </w:r>
      <w:r w:rsidRPr="009F1373">
        <w:rPr>
          <w:rFonts w:ascii="Century Gothic" w:eastAsia="Century Gothic" w:hAnsi="Century Gothic" w:cs="Century Gothic"/>
          <w:color w:val="000000"/>
          <w:sz w:val="21"/>
          <w:szCs w:val="21"/>
          <w:vertAlign w:val="subscript"/>
        </w:rPr>
        <w:t xml:space="preserve"> À l'issue de ce module, le stagiaire sera capable d'effectuer un rallongement </w:t>
      </w:r>
      <w:r w:rsidR="00FF4458">
        <w:rPr>
          <w:rFonts w:ascii="Century Gothic" w:eastAsia="Century Gothic" w:hAnsi="Century Gothic" w:cs="Century Gothic"/>
          <w:color w:val="000000"/>
          <w:sz w:val="21"/>
          <w:szCs w:val="21"/>
          <w:vertAlign w:val="subscript"/>
        </w:rPr>
        <w:t xml:space="preserve">avec une capsule </w:t>
      </w:r>
      <w:r w:rsidR="0093346E">
        <w:rPr>
          <w:rFonts w:ascii="Century Gothic" w:eastAsia="Century Gothic" w:hAnsi="Century Gothic" w:cs="Century Gothic"/>
          <w:color w:val="000000"/>
          <w:sz w:val="21"/>
          <w:szCs w:val="21"/>
          <w:vertAlign w:val="subscript"/>
        </w:rPr>
        <w:t xml:space="preserve">ou </w:t>
      </w:r>
      <w:r w:rsidRPr="009F1373">
        <w:rPr>
          <w:rFonts w:ascii="Century Gothic" w:eastAsia="Century Gothic" w:hAnsi="Century Gothic" w:cs="Century Gothic"/>
          <w:color w:val="000000"/>
          <w:sz w:val="21"/>
          <w:szCs w:val="21"/>
          <w:vertAlign w:val="subscript"/>
        </w:rPr>
        <w:t xml:space="preserve"> gel X et de maîtriser différentes méthodes de décoration du popit. </w:t>
      </w:r>
      <w:r w:rsidRPr="009F1373">
        <w:rPr>
          <w:rFonts w:ascii="Century Gothic" w:eastAsia="Century Gothic" w:hAnsi="Century Gothic" w:cs="Century Gothic"/>
          <w:color w:val="000000"/>
          <w:sz w:val="21"/>
          <w:szCs w:val="21"/>
          <w:vertAlign w:val="subscript"/>
        </w:rPr>
        <w:br/>
        <w:t xml:space="preserve">Chapitre 1 : Effectuer une pose </w:t>
      </w:r>
      <w:r w:rsidR="0093346E">
        <w:rPr>
          <w:rFonts w:ascii="Century Gothic" w:eastAsia="Century Gothic" w:hAnsi="Century Gothic" w:cs="Century Gothic"/>
          <w:color w:val="000000"/>
          <w:sz w:val="21"/>
          <w:szCs w:val="21"/>
          <w:vertAlign w:val="subscript"/>
        </w:rPr>
        <w:t xml:space="preserve">capsule </w:t>
      </w:r>
      <w:r w:rsidRPr="009F1373">
        <w:rPr>
          <w:rFonts w:ascii="Century Gothic" w:eastAsia="Century Gothic" w:hAnsi="Century Gothic" w:cs="Century Gothic"/>
          <w:color w:val="000000"/>
          <w:sz w:val="21"/>
          <w:szCs w:val="21"/>
          <w:vertAlign w:val="subscript"/>
        </w:rPr>
        <w:t>et un remplissage</w:t>
      </w:r>
      <w:r w:rsidRPr="009F1373">
        <w:rPr>
          <w:rFonts w:ascii="Century Gothic" w:eastAsia="Century Gothic" w:hAnsi="Century Gothic" w:cs="Century Gothic"/>
          <w:color w:val="000000"/>
          <w:sz w:val="21"/>
          <w:szCs w:val="21"/>
          <w:vertAlign w:val="subscript"/>
        </w:rPr>
        <w:br/>
        <w:t>Chapitre 2 : maîtriser le gel X</w:t>
      </w:r>
      <w:r w:rsidRPr="009F1373">
        <w:rPr>
          <w:rFonts w:ascii="Century Gothic" w:eastAsia="Century Gothic" w:hAnsi="Century Gothic" w:cs="Century Gothic"/>
          <w:color w:val="000000"/>
          <w:sz w:val="21"/>
          <w:szCs w:val="21"/>
          <w:vertAlign w:val="subscript"/>
        </w:rPr>
        <w:br/>
        <w:t>Chapitre 3 : maîtriser les différentes possibilités de poses avec la technique popit savoir utiliser le popit entier ou le demi popit</w:t>
      </w:r>
    </w:p>
    <w:p w14:paraId="7A9EA8D4" w14:textId="77777777" w:rsidR="009F1373" w:rsidRPr="009F1373" w:rsidRDefault="009F1373" w:rsidP="009F1373">
      <w:pPr>
        <w:spacing w:before="210" w:after="210"/>
        <w:rPr>
          <w:vertAlign w:val="subscript"/>
        </w:rPr>
      </w:pPr>
      <w:r w:rsidRPr="009F1373">
        <w:rPr>
          <w:rFonts w:ascii="Century Gothic" w:eastAsia="Century Gothic" w:hAnsi="Century Gothic" w:cs="Century Gothic"/>
          <w:color w:val="000000"/>
          <w:sz w:val="21"/>
          <w:szCs w:val="21"/>
          <w:vertAlign w:val="subscript"/>
        </w:rPr>
        <w:t>...</w:t>
      </w:r>
      <w:r w:rsidRPr="009F1373">
        <w:rPr>
          <w:rFonts w:ascii="Century Gothic" w:eastAsia="Century Gothic" w:hAnsi="Century Gothic" w:cs="Century Gothic"/>
          <w:color w:val="000000"/>
          <w:sz w:val="21"/>
          <w:szCs w:val="21"/>
          <w:vertAlign w:val="subscript"/>
        </w:rPr>
        <w:br/>
        <w:t>Évaluation Module 4</w:t>
      </w:r>
    </w:p>
    <w:p w14:paraId="37E4A4AD" w14:textId="77777777" w:rsidR="00942503" w:rsidRDefault="00942503">
      <w:pPr>
        <w:ind w:hanging="2"/>
        <w:rPr>
          <w:rFonts w:ascii="Century Gothic" w:eastAsia="Century Gothic" w:hAnsi="Century Gothic" w:cs="Century Gothic"/>
          <w:color w:val="FF0000"/>
        </w:rPr>
      </w:pPr>
    </w:p>
    <w:p w14:paraId="598E4E2C" w14:textId="77777777" w:rsidR="00942503" w:rsidRDefault="00942503">
      <w:pPr>
        <w:ind w:hanging="2"/>
        <w:rPr>
          <w:rFonts w:ascii="Century Gothic" w:eastAsia="Century Gothic" w:hAnsi="Century Gothic" w:cs="Century Gothic"/>
          <w:color w:val="FF0000"/>
        </w:rPr>
      </w:pPr>
    </w:p>
    <w:p w14:paraId="7BE59D12" w14:textId="77777777" w:rsidR="00EC0F74" w:rsidRDefault="00EC0F74">
      <w:pPr>
        <w:ind w:hanging="2"/>
        <w:rPr>
          <w:rFonts w:ascii="Century Gothic" w:eastAsia="Century Gothic" w:hAnsi="Century Gothic" w:cs="Century Gothic"/>
          <w:color w:val="FF0000"/>
        </w:rPr>
      </w:pPr>
    </w:p>
    <w:p w14:paraId="31DC4C65" w14:textId="77777777" w:rsidR="00EC0F74" w:rsidRDefault="00EC0F74">
      <w:pPr>
        <w:ind w:hanging="2"/>
        <w:rPr>
          <w:rFonts w:ascii="Century Gothic" w:eastAsia="Century Gothic" w:hAnsi="Century Gothic" w:cs="Century Gothic"/>
          <w:color w:val="FF0000"/>
        </w:rPr>
      </w:pPr>
    </w:p>
    <w:p w14:paraId="17B3A302" w14:textId="77777777" w:rsidR="00EC0F74" w:rsidRDefault="00EC0F74">
      <w:pPr>
        <w:ind w:hanging="2"/>
        <w:rPr>
          <w:rFonts w:ascii="Century Gothic" w:eastAsia="Century Gothic" w:hAnsi="Century Gothic" w:cs="Century Gothic"/>
          <w:color w:val="FF0000"/>
        </w:rPr>
      </w:pPr>
    </w:p>
    <w:p w14:paraId="3466609E" w14:textId="77777777" w:rsidR="00EC0F74" w:rsidRDefault="00EC0F74">
      <w:pPr>
        <w:ind w:hanging="2"/>
        <w:rPr>
          <w:rFonts w:ascii="Century Gothic" w:eastAsia="Century Gothic" w:hAnsi="Century Gothic" w:cs="Century Gothic"/>
          <w:color w:val="FF0000"/>
        </w:rPr>
      </w:pPr>
    </w:p>
    <w:p w14:paraId="39D2016C" w14:textId="77777777" w:rsidR="00EC0F74" w:rsidRDefault="00EC0F74">
      <w:pPr>
        <w:ind w:hanging="2"/>
        <w:rPr>
          <w:rFonts w:ascii="Century Gothic" w:eastAsia="Century Gothic" w:hAnsi="Century Gothic" w:cs="Century Gothic"/>
          <w:color w:val="FF0000"/>
        </w:rPr>
      </w:pPr>
    </w:p>
    <w:p w14:paraId="73E7F4B1" w14:textId="77777777" w:rsidR="00EC0F74" w:rsidRDefault="00EC0F74">
      <w:pPr>
        <w:ind w:hanging="2"/>
        <w:rPr>
          <w:rFonts w:ascii="Century Gothic" w:eastAsia="Century Gothic" w:hAnsi="Century Gothic" w:cs="Century Gothic"/>
          <w:color w:val="FF0000"/>
        </w:rPr>
      </w:pPr>
    </w:p>
    <w:p w14:paraId="21497822" w14:textId="77777777" w:rsidR="00EC0F74" w:rsidRDefault="00EC0F74">
      <w:pPr>
        <w:ind w:hanging="2"/>
        <w:rPr>
          <w:rFonts w:ascii="Century Gothic" w:eastAsia="Century Gothic" w:hAnsi="Century Gothic" w:cs="Century Gothic"/>
          <w:color w:val="FF0000"/>
        </w:rPr>
      </w:pPr>
    </w:p>
    <w:p w14:paraId="7D65A9AD" w14:textId="77777777" w:rsidR="00EC0F74" w:rsidRDefault="00EC0F74">
      <w:pPr>
        <w:ind w:hanging="2"/>
        <w:rPr>
          <w:rFonts w:ascii="Century Gothic" w:eastAsia="Century Gothic" w:hAnsi="Century Gothic" w:cs="Century Gothic"/>
          <w:color w:val="FF0000"/>
        </w:rPr>
      </w:pPr>
    </w:p>
    <w:p w14:paraId="57008507" w14:textId="77777777" w:rsidR="00EC0F74" w:rsidRDefault="00EC0F74">
      <w:pPr>
        <w:ind w:hanging="2"/>
        <w:rPr>
          <w:rFonts w:ascii="Century Gothic" w:eastAsia="Century Gothic" w:hAnsi="Century Gothic" w:cs="Century Gothic"/>
          <w:color w:val="FF0000"/>
        </w:rPr>
      </w:pPr>
    </w:p>
    <w:p w14:paraId="4359D935" w14:textId="77777777" w:rsidR="00942503" w:rsidRDefault="00942503">
      <w:pPr>
        <w:ind w:hanging="2"/>
        <w:rPr>
          <w:rFonts w:ascii="Century Gothic" w:eastAsia="Century Gothic" w:hAnsi="Century Gothic" w:cs="Century Gothic"/>
          <w:color w:val="FF0000"/>
        </w:rPr>
      </w:pPr>
    </w:p>
    <w:p w14:paraId="68EE9D52" w14:textId="77777777" w:rsidR="00942503" w:rsidRDefault="00942503">
      <w:pPr>
        <w:ind w:hanging="2"/>
        <w:rPr>
          <w:rFonts w:ascii="Century Gothic" w:eastAsia="Century Gothic" w:hAnsi="Century Gothic" w:cs="Century Gothic"/>
          <w:color w:val="FF0000"/>
        </w:rPr>
      </w:pPr>
    </w:p>
    <w:p w14:paraId="25162F2D" w14:textId="77777777" w:rsidR="00942503" w:rsidRDefault="00942503">
      <w:pPr>
        <w:ind w:hanging="2"/>
        <w:rPr>
          <w:rFonts w:ascii="Century Gothic" w:eastAsia="Century Gothic" w:hAnsi="Century Gothic" w:cs="Century Gothic"/>
          <w:color w:val="FF0000"/>
        </w:rPr>
      </w:pPr>
    </w:p>
    <w:p w14:paraId="5F1CA9C3" w14:textId="77777777" w:rsidR="00942503" w:rsidRDefault="00942503">
      <w:pPr>
        <w:ind w:hanging="2"/>
        <w:rPr>
          <w:rFonts w:ascii="Century Gothic" w:eastAsia="Century Gothic" w:hAnsi="Century Gothic" w:cs="Century Gothic"/>
          <w:color w:val="FF0000"/>
        </w:rPr>
      </w:pPr>
    </w:p>
    <w:p w14:paraId="66B22F19" w14:textId="77777777" w:rsidR="00AE3F7A" w:rsidRDefault="00AE3F7A">
      <w:pPr>
        <w:ind w:hanging="2"/>
        <w:rPr>
          <w:rFonts w:ascii="Century Gothic" w:eastAsia="Century Gothic" w:hAnsi="Century Gothic" w:cs="Century Gothic"/>
          <w:color w:val="FF0000"/>
        </w:rPr>
      </w:pPr>
    </w:p>
    <w:p w14:paraId="27138664" w14:textId="77777777" w:rsidR="00AE3F7A" w:rsidRDefault="00AE3F7A">
      <w:pPr>
        <w:ind w:hanging="2"/>
        <w:rPr>
          <w:rFonts w:ascii="Century Gothic" w:eastAsia="Century Gothic" w:hAnsi="Century Gothic" w:cs="Century Gothic"/>
          <w:color w:val="FF0000"/>
        </w:rPr>
      </w:pPr>
    </w:p>
    <w:p w14:paraId="245963C8" w14:textId="77777777" w:rsidR="00AE3F7A" w:rsidRDefault="00AE3F7A">
      <w:pPr>
        <w:ind w:hanging="2"/>
        <w:rPr>
          <w:rFonts w:ascii="Century Gothic" w:eastAsia="Century Gothic" w:hAnsi="Century Gothic" w:cs="Century Gothic"/>
          <w:color w:val="FF0000"/>
        </w:rPr>
      </w:pPr>
    </w:p>
    <w:p w14:paraId="07825380" w14:textId="77777777" w:rsidR="00AE3F7A" w:rsidRDefault="00AE3F7A" w:rsidP="00BE5937">
      <w:pPr>
        <w:ind w:firstLine="0"/>
        <w:rPr>
          <w:rFonts w:ascii="Century Gothic" w:eastAsia="Century Gothic" w:hAnsi="Century Gothic" w:cs="Century Gothic"/>
          <w:color w:val="FF0000"/>
        </w:rPr>
      </w:pPr>
    </w:p>
    <w:p w14:paraId="29695F67" w14:textId="77777777" w:rsidR="00BE5937" w:rsidRDefault="00BE5937" w:rsidP="00BE5937">
      <w:pPr>
        <w:ind w:firstLine="0"/>
        <w:rPr>
          <w:rFonts w:ascii="Century Gothic" w:eastAsia="Century Gothic" w:hAnsi="Century Gothic" w:cs="Century Gothic"/>
          <w:color w:val="FF0000"/>
        </w:rPr>
      </w:pPr>
    </w:p>
    <w:p w14:paraId="3BDB2414" w14:textId="77777777" w:rsidR="00AE3F7A" w:rsidRDefault="00AE3F7A">
      <w:pPr>
        <w:ind w:hanging="2"/>
        <w:rPr>
          <w:rFonts w:ascii="Century Gothic" w:eastAsia="Century Gothic" w:hAnsi="Century Gothic" w:cs="Century Gothic"/>
          <w:color w:val="FF0000"/>
        </w:rPr>
      </w:pPr>
    </w:p>
    <w:p w14:paraId="18C1D222" w14:textId="77777777" w:rsidR="004A74CF" w:rsidRDefault="004A74CF">
      <w:pPr>
        <w:ind w:hanging="2"/>
        <w:rPr>
          <w:rFonts w:ascii="Century Gothic" w:eastAsia="Century Gothic" w:hAnsi="Century Gothic" w:cs="Century Gothic"/>
          <w:color w:val="FF0000"/>
        </w:rPr>
      </w:pPr>
    </w:p>
    <w:p w14:paraId="69A98490" w14:textId="77777777" w:rsidR="00942503" w:rsidRDefault="00942503">
      <w:pPr>
        <w:ind w:firstLine="0"/>
        <w:rPr>
          <w:rFonts w:ascii="Century Gothic" w:eastAsia="Century Gothic" w:hAnsi="Century Gothic" w:cs="Century Gothic"/>
          <w:color w:val="FF0000"/>
        </w:rPr>
      </w:pPr>
    </w:p>
    <w:p w14:paraId="274F89A4" w14:textId="77777777" w:rsidR="00942503" w:rsidRDefault="00A21392">
      <w:pPr>
        <w:pBdr>
          <w:top w:val="nil"/>
          <w:left w:val="nil"/>
          <w:bottom w:val="single" w:sz="8" w:space="0" w:color="000000"/>
          <w:right w:val="nil"/>
          <w:between w:val="nil"/>
        </w:pBdr>
        <w:ind w:hanging="2"/>
        <w:jc w:val="center"/>
        <w:rPr>
          <w:rFonts w:ascii="Century Gothic" w:eastAsia="Century Gothic" w:hAnsi="Century Gothic" w:cs="Century Gothic"/>
          <w:color w:val="000000"/>
        </w:rPr>
      </w:pPr>
      <w:r>
        <w:rPr>
          <w:rFonts w:ascii="Century Gothic" w:eastAsia="Century Gothic" w:hAnsi="Century Gothic" w:cs="Century Gothic"/>
          <w:b/>
          <w:color w:val="000000"/>
        </w:rPr>
        <w:t>CV du formateur</w:t>
      </w:r>
    </w:p>
    <w:p w14:paraId="31601FB0" w14:textId="77777777" w:rsidR="00942503" w:rsidRDefault="00942503">
      <w:pPr>
        <w:ind w:firstLine="0"/>
      </w:pPr>
    </w:p>
    <w:p w14:paraId="4FAC64E0" w14:textId="77777777" w:rsidR="00942503" w:rsidRDefault="00A21392">
      <w:pPr>
        <w:jc w:val="center"/>
      </w:pPr>
      <w:r>
        <w:rPr>
          <w:noProof/>
        </w:rPr>
        <w:drawing>
          <wp:inline distT="0" distB="0" distL="0" distR="0" wp14:anchorId="1FD6F654" wp14:editId="044AE932">
            <wp:extent cx="5432245" cy="7660256"/>
            <wp:effectExtent l="0" t="0" r="3810" b="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referRelativeResize="0"/>
                  </pic:nvPicPr>
                  <pic:blipFill>
                    <a:blip r:embed="rId7"/>
                    <a:stretch>
                      <a:fillRect/>
                    </a:stretch>
                  </pic:blipFill>
                  <pic:spPr>
                    <a:xfrm>
                      <a:off x="0" y="0"/>
                      <a:ext cx="5432495" cy="7660608"/>
                    </a:xfrm>
                    <a:prstGeom prst="rect">
                      <a:avLst/>
                    </a:prstGeom>
                    <a:ln/>
                  </pic:spPr>
                </pic:pic>
              </a:graphicData>
            </a:graphic>
          </wp:inline>
        </w:drawing>
      </w:r>
    </w:p>
    <w:p w14:paraId="23A6B939" w14:textId="77777777" w:rsidR="00942503" w:rsidRDefault="00A21392">
      <w:pPr>
        <w:ind w:firstLine="0"/>
      </w:pPr>
      <w:r>
        <w:t xml:space="preserve"> </w:t>
      </w:r>
    </w:p>
    <w:p w14:paraId="4E1C7CFF" w14:textId="77777777" w:rsidR="00942503" w:rsidRDefault="00942503">
      <w:pPr>
        <w:ind w:firstLine="0"/>
      </w:pPr>
    </w:p>
    <w:p w14:paraId="35F432CE" w14:textId="77777777" w:rsidR="00942503" w:rsidRDefault="00942503">
      <w:pPr>
        <w:ind w:firstLine="0"/>
      </w:pPr>
    </w:p>
    <w:p w14:paraId="744DDF73" w14:textId="77777777" w:rsidR="00942503" w:rsidRDefault="00A21392">
      <w:pPr>
        <w:spacing w:after="160" w:line="259" w:lineRule="auto"/>
        <w:ind w:firstLine="0"/>
        <w:jc w:val="center"/>
        <w:rPr>
          <w:rFonts w:ascii="Century Gothic" w:eastAsia="Century Gothic" w:hAnsi="Century Gothic" w:cs="Century Gothic"/>
          <w:b/>
          <w:sz w:val="36"/>
          <w:szCs w:val="36"/>
        </w:rPr>
      </w:pPr>
      <w:r>
        <w:rPr>
          <w:rFonts w:ascii="Century Gothic" w:eastAsia="Century Gothic" w:hAnsi="Century Gothic" w:cs="Century Gothic"/>
          <w:b/>
          <w:sz w:val="36"/>
          <w:szCs w:val="36"/>
        </w:rPr>
        <w:t>ACCESSIBILITE</w:t>
      </w:r>
    </w:p>
    <w:p w14:paraId="6A823E14" w14:textId="77777777" w:rsidR="00942503" w:rsidRDefault="00942503">
      <w:pPr>
        <w:spacing w:after="160" w:line="259" w:lineRule="auto"/>
        <w:ind w:firstLine="0"/>
        <w:rPr>
          <w:rFonts w:ascii="Century Gothic" w:eastAsia="Century Gothic" w:hAnsi="Century Gothic" w:cs="Century Gothic"/>
          <w:sz w:val="20"/>
          <w:szCs w:val="20"/>
        </w:rPr>
      </w:pPr>
    </w:p>
    <w:p w14:paraId="2194767C" w14:textId="77777777" w:rsidR="00942503" w:rsidRDefault="00A21392">
      <w:pPr>
        <w:spacing w:after="160" w:line="259"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En application de l’article 47 de la loi nº 2005-102 du 11 février 2005 et du décret n° 2019-768 du 24 juillet 2019 ce document présente la politique de Jusqu'o bout des ongles en matière d’accessibilité numérique.</w:t>
      </w:r>
    </w:p>
    <w:p w14:paraId="57923821" w14:textId="77777777" w:rsidR="00942503" w:rsidRDefault="00942503">
      <w:pPr>
        <w:spacing w:after="160" w:line="259" w:lineRule="auto"/>
        <w:ind w:firstLine="0"/>
        <w:rPr>
          <w:rFonts w:ascii="Century Gothic" w:eastAsia="Century Gothic" w:hAnsi="Century Gothic" w:cs="Century Gothic"/>
          <w:sz w:val="20"/>
          <w:szCs w:val="20"/>
        </w:rPr>
      </w:pPr>
    </w:p>
    <w:p w14:paraId="1F8035F6" w14:textId="77777777" w:rsidR="00942503" w:rsidRDefault="00A21392">
      <w:pPr>
        <w:numPr>
          <w:ilvl w:val="0"/>
          <w:numId w:val="2"/>
        </w:numPr>
        <w:pBdr>
          <w:top w:val="nil"/>
          <w:left w:val="nil"/>
          <w:bottom w:val="nil"/>
          <w:right w:val="nil"/>
          <w:between w:val="nil"/>
        </w:pBdr>
        <w:spacing w:after="160" w:line="259" w:lineRule="auto"/>
        <w:rPr>
          <w:rFonts w:ascii="Century Gothic" w:eastAsia="Century Gothic" w:hAnsi="Century Gothic" w:cs="Century Gothic"/>
          <w:b/>
          <w:sz w:val="20"/>
          <w:szCs w:val="20"/>
        </w:rPr>
      </w:pPr>
      <w:r>
        <w:rPr>
          <w:rFonts w:ascii="Century Gothic" w:eastAsia="Century Gothic" w:hAnsi="Century Gothic" w:cs="Century Gothic"/>
          <w:b/>
          <w:sz w:val="20"/>
          <w:szCs w:val="20"/>
        </w:rPr>
        <w:t>RESPONSABLE ACCESSIBILITE NUMERIQUE</w:t>
      </w:r>
    </w:p>
    <w:p w14:paraId="14A2EE65" w14:textId="77777777" w:rsidR="00942503" w:rsidRDefault="00A21392">
      <w:pPr>
        <w:spacing w:after="160" w:line="259"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Pour veiller continuellement à l’accessibilité des contenus numériques, Jusqu'o bout des ongles a nommé un responsable de l’accessibilité numérique.</w:t>
      </w:r>
    </w:p>
    <w:p w14:paraId="49A04BDE" w14:textId="77777777" w:rsidR="00942503" w:rsidRDefault="00A21392">
      <w:pPr>
        <w:spacing w:after="160" w:line="259"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Celui-ci a pour missions :</w:t>
      </w:r>
    </w:p>
    <w:p w14:paraId="258B5FD0" w14:textId="77777777" w:rsidR="00942503" w:rsidRDefault="00A21392">
      <w:pPr>
        <w:numPr>
          <w:ilvl w:val="0"/>
          <w:numId w:val="3"/>
        </w:numPr>
        <w:pBdr>
          <w:top w:val="nil"/>
          <w:left w:val="nil"/>
          <w:bottom w:val="nil"/>
          <w:right w:val="nil"/>
          <w:between w:val="nil"/>
        </w:pBdr>
        <w:spacing w:after="160" w:line="259" w:lineRule="auto"/>
        <w:rPr>
          <w:sz w:val="20"/>
          <w:szCs w:val="20"/>
        </w:rPr>
      </w:pPr>
      <w:r>
        <w:rPr>
          <w:rFonts w:ascii="Century Gothic" w:eastAsia="Century Gothic" w:hAnsi="Century Gothic" w:cs="Century Gothic"/>
          <w:sz w:val="20"/>
          <w:szCs w:val="20"/>
        </w:rPr>
        <w:t>De veiller à la mise en place de processus pour l'accessibilité des contenus numériques ;</w:t>
      </w:r>
    </w:p>
    <w:p w14:paraId="6EE77212" w14:textId="77777777" w:rsidR="00942503" w:rsidRDefault="00A21392">
      <w:pPr>
        <w:numPr>
          <w:ilvl w:val="0"/>
          <w:numId w:val="3"/>
        </w:numPr>
        <w:pBdr>
          <w:top w:val="nil"/>
          <w:left w:val="nil"/>
          <w:bottom w:val="nil"/>
          <w:right w:val="nil"/>
          <w:between w:val="nil"/>
        </w:pBdr>
        <w:spacing w:after="160" w:line="259" w:lineRule="auto"/>
        <w:rPr>
          <w:sz w:val="20"/>
          <w:szCs w:val="20"/>
        </w:rPr>
      </w:pPr>
      <w:r>
        <w:rPr>
          <w:rFonts w:ascii="Century Gothic" w:eastAsia="Century Gothic" w:hAnsi="Century Gothic" w:cs="Century Gothic"/>
          <w:sz w:val="20"/>
          <w:szCs w:val="20"/>
        </w:rPr>
        <w:t>De rendre compte au responsable de la formation des contenus et des services numériques, ainsi que de tout besoin d'amélioration ;</w:t>
      </w:r>
    </w:p>
    <w:p w14:paraId="40100FA1" w14:textId="77777777" w:rsidR="00942503" w:rsidRDefault="00A21392">
      <w:pPr>
        <w:numPr>
          <w:ilvl w:val="0"/>
          <w:numId w:val="3"/>
        </w:numPr>
        <w:pBdr>
          <w:top w:val="nil"/>
          <w:left w:val="nil"/>
          <w:bottom w:val="nil"/>
          <w:right w:val="nil"/>
          <w:between w:val="nil"/>
        </w:pBdr>
        <w:spacing w:after="160" w:line="259" w:lineRule="auto"/>
        <w:rPr>
          <w:sz w:val="20"/>
          <w:szCs w:val="20"/>
        </w:rPr>
      </w:pPr>
      <w:r>
        <w:rPr>
          <w:rFonts w:ascii="Century Gothic" w:eastAsia="Century Gothic" w:hAnsi="Century Gothic" w:cs="Century Gothic"/>
          <w:sz w:val="20"/>
          <w:szCs w:val="20"/>
        </w:rPr>
        <w:t>De s'assurer que la sensibilisation aux exigences de l'accessibilité est encouragée dans l’établissement ;</w:t>
      </w:r>
    </w:p>
    <w:p w14:paraId="43346D54" w14:textId="77777777" w:rsidR="00942503" w:rsidRDefault="00A21392">
      <w:pPr>
        <w:numPr>
          <w:ilvl w:val="0"/>
          <w:numId w:val="3"/>
        </w:numPr>
        <w:pBdr>
          <w:top w:val="nil"/>
          <w:left w:val="nil"/>
          <w:bottom w:val="nil"/>
          <w:right w:val="nil"/>
          <w:between w:val="nil"/>
        </w:pBdr>
        <w:spacing w:after="160" w:line="259" w:lineRule="auto"/>
        <w:rPr>
          <w:sz w:val="20"/>
          <w:szCs w:val="20"/>
        </w:rPr>
      </w:pPr>
      <w:r>
        <w:rPr>
          <w:rFonts w:ascii="Century Gothic" w:eastAsia="Century Gothic" w:hAnsi="Century Gothic" w:cs="Century Gothic"/>
          <w:sz w:val="20"/>
          <w:szCs w:val="20"/>
        </w:rPr>
        <w:t>D’être l'interlocuteur premier sur tous les sujets d'accessibilité numérique.</w:t>
      </w:r>
    </w:p>
    <w:p w14:paraId="4D530130" w14:textId="77777777" w:rsidR="00942503" w:rsidRDefault="00942503">
      <w:pPr>
        <w:spacing w:after="160" w:line="259" w:lineRule="auto"/>
        <w:ind w:firstLine="0"/>
        <w:rPr>
          <w:rFonts w:ascii="Century Gothic" w:eastAsia="Century Gothic" w:hAnsi="Century Gothic" w:cs="Century Gothic"/>
          <w:sz w:val="20"/>
          <w:szCs w:val="20"/>
        </w:rPr>
      </w:pPr>
    </w:p>
    <w:p w14:paraId="046167D5" w14:textId="77777777" w:rsidR="00942503" w:rsidRDefault="00A21392">
      <w:pPr>
        <w:numPr>
          <w:ilvl w:val="0"/>
          <w:numId w:val="2"/>
        </w:numPr>
        <w:pBdr>
          <w:top w:val="nil"/>
          <w:left w:val="nil"/>
          <w:bottom w:val="nil"/>
          <w:right w:val="nil"/>
          <w:between w:val="nil"/>
        </w:pBdr>
        <w:spacing w:after="160" w:line="259" w:lineRule="auto"/>
        <w:rPr>
          <w:rFonts w:ascii="Century Gothic" w:eastAsia="Century Gothic" w:hAnsi="Century Gothic" w:cs="Century Gothic"/>
          <w:b/>
          <w:sz w:val="20"/>
          <w:szCs w:val="20"/>
        </w:rPr>
      </w:pPr>
      <w:r>
        <w:rPr>
          <w:rFonts w:ascii="Century Gothic" w:eastAsia="Century Gothic" w:hAnsi="Century Gothic" w:cs="Century Gothic"/>
          <w:b/>
          <w:sz w:val="20"/>
          <w:szCs w:val="20"/>
        </w:rPr>
        <w:t>ACTION DE FORMATION ET DE SENSIBILISATION</w:t>
      </w:r>
    </w:p>
    <w:p w14:paraId="27D8FE3E" w14:textId="77777777" w:rsidR="00942503" w:rsidRDefault="00A21392">
      <w:pPr>
        <w:spacing w:after="160" w:line="259"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Pour répondre au besoin de sensibilisation et de formation des membres de Jusqu'o bout des ongles, un plan de formation sera déroulé sur les trois prochaines années. Ces formations seront réalisées selon la méthode la plus appropriée pour répondre aux spécificités de la formation, soit par des dispositifs à distance synchrones ou asynchrones, soit par des dispositifs en présentiel.</w:t>
      </w:r>
    </w:p>
    <w:p w14:paraId="4A9E5C47" w14:textId="77777777" w:rsidR="00942503" w:rsidRDefault="00942503">
      <w:pPr>
        <w:spacing w:after="160" w:line="259" w:lineRule="auto"/>
        <w:ind w:firstLine="0"/>
        <w:jc w:val="both"/>
        <w:rPr>
          <w:rFonts w:ascii="Century Gothic" w:eastAsia="Century Gothic" w:hAnsi="Century Gothic" w:cs="Century Gothic"/>
          <w:sz w:val="20"/>
          <w:szCs w:val="20"/>
        </w:rPr>
      </w:pPr>
    </w:p>
    <w:p w14:paraId="3846DBC5" w14:textId="77777777" w:rsidR="00942503" w:rsidRDefault="00A21392">
      <w:pPr>
        <w:numPr>
          <w:ilvl w:val="0"/>
          <w:numId w:val="2"/>
        </w:numPr>
        <w:pBdr>
          <w:top w:val="nil"/>
          <w:left w:val="nil"/>
          <w:bottom w:val="nil"/>
          <w:right w:val="nil"/>
          <w:between w:val="nil"/>
        </w:pBdr>
        <w:spacing w:after="160" w:line="259" w:lineRule="auto"/>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GUIDE DES BONNES PRATIQUES</w:t>
      </w:r>
    </w:p>
    <w:p w14:paraId="1169F574" w14:textId="77777777" w:rsidR="00942503" w:rsidRDefault="00A21392">
      <w:pPr>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Pour que la prise en compte de l’accessibilité dans la fabrication des contenus et la mise en place des services numériques deviennent des éléments de la qualité, chaque pôle intègrera les bonnes pratiques de l’accessibilité adaptées à ses contenus et outils. Cette adaptation sera issue des expériences faites lors de nos formations.</w:t>
      </w:r>
    </w:p>
    <w:p w14:paraId="28FA114C" w14:textId="77777777" w:rsidR="00942503" w:rsidRDefault="00942503">
      <w:pPr>
        <w:ind w:firstLine="0"/>
        <w:rPr>
          <w:rFonts w:ascii="Century Gothic" w:eastAsia="Century Gothic" w:hAnsi="Century Gothic" w:cs="Century Gothic"/>
          <w:sz w:val="20"/>
          <w:szCs w:val="20"/>
        </w:rPr>
      </w:pPr>
    </w:p>
    <w:p w14:paraId="1C766641" w14:textId="77777777" w:rsidR="00942503" w:rsidRDefault="00942503">
      <w:pPr>
        <w:ind w:firstLine="0"/>
        <w:rPr>
          <w:rFonts w:ascii="Century Gothic" w:eastAsia="Century Gothic" w:hAnsi="Century Gothic" w:cs="Century Gothic"/>
          <w:sz w:val="20"/>
          <w:szCs w:val="20"/>
        </w:rPr>
      </w:pPr>
    </w:p>
    <w:p w14:paraId="053D96B2" w14:textId="77777777" w:rsidR="00942503" w:rsidRDefault="00942503">
      <w:pPr>
        <w:ind w:firstLine="0"/>
        <w:rPr>
          <w:rFonts w:ascii="Century Gothic" w:eastAsia="Century Gothic" w:hAnsi="Century Gothic" w:cs="Century Gothic"/>
          <w:sz w:val="20"/>
          <w:szCs w:val="20"/>
        </w:rPr>
      </w:pPr>
    </w:p>
    <w:p w14:paraId="26CADE4B" w14:textId="77777777" w:rsidR="00942503" w:rsidRDefault="00942503">
      <w:pPr>
        <w:ind w:firstLine="0"/>
        <w:rPr>
          <w:rFonts w:ascii="Century Gothic" w:eastAsia="Century Gothic" w:hAnsi="Century Gothic" w:cs="Century Gothic"/>
          <w:sz w:val="20"/>
          <w:szCs w:val="20"/>
        </w:rPr>
      </w:pPr>
    </w:p>
    <w:p w14:paraId="4FBE9C7E" w14:textId="77777777" w:rsidR="00942503" w:rsidRDefault="00942503">
      <w:pPr>
        <w:ind w:firstLine="0"/>
        <w:rPr>
          <w:rFonts w:ascii="Century Gothic" w:eastAsia="Century Gothic" w:hAnsi="Century Gothic" w:cs="Century Gothic"/>
          <w:sz w:val="20"/>
          <w:szCs w:val="20"/>
        </w:rPr>
      </w:pPr>
    </w:p>
    <w:p w14:paraId="5E865EEB" w14:textId="77777777" w:rsidR="00942503" w:rsidRDefault="00942503">
      <w:pPr>
        <w:ind w:firstLine="0"/>
        <w:rPr>
          <w:rFonts w:ascii="Century Gothic" w:eastAsia="Century Gothic" w:hAnsi="Century Gothic" w:cs="Century Gothic"/>
          <w:sz w:val="20"/>
          <w:szCs w:val="20"/>
        </w:rPr>
      </w:pPr>
    </w:p>
    <w:p w14:paraId="63F452B5" w14:textId="77777777" w:rsidR="00942503" w:rsidRDefault="00942503">
      <w:pPr>
        <w:ind w:firstLine="0"/>
        <w:rPr>
          <w:rFonts w:ascii="Century Gothic" w:eastAsia="Century Gothic" w:hAnsi="Century Gothic" w:cs="Century Gothic"/>
          <w:sz w:val="20"/>
          <w:szCs w:val="20"/>
        </w:rPr>
      </w:pPr>
    </w:p>
    <w:p w14:paraId="2F15D4D4" w14:textId="77777777" w:rsidR="00942503" w:rsidRDefault="00942503">
      <w:pPr>
        <w:ind w:firstLine="0"/>
        <w:rPr>
          <w:rFonts w:ascii="Century Gothic" w:eastAsia="Century Gothic" w:hAnsi="Century Gothic" w:cs="Century Gothic"/>
          <w:sz w:val="20"/>
          <w:szCs w:val="20"/>
        </w:rPr>
      </w:pPr>
    </w:p>
    <w:p w14:paraId="73929225" w14:textId="77777777" w:rsidR="00942503" w:rsidRDefault="00942503">
      <w:pPr>
        <w:ind w:firstLine="0"/>
        <w:rPr>
          <w:rFonts w:ascii="Century Gothic" w:eastAsia="Century Gothic" w:hAnsi="Century Gothic" w:cs="Century Gothic"/>
          <w:sz w:val="20"/>
          <w:szCs w:val="20"/>
        </w:rPr>
      </w:pPr>
    </w:p>
    <w:p w14:paraId="58FD7A12" w14:textId="77777777" w:rsidR="00942503" w:rsidRDefault="00942503">
      <w:pPr>
        <w:ind w:firstLine="0"/>
        <w:rPr>
          <w:rFonts w:ascii="Century Gothic" w:eastAsia="Century Gothic" w:hAnsi="Century Gothic" w:cs="Century Gothic"/>
          <w:sz w:val="20"/>
          <w:szCs w:val="20"/>
        </w:rPr>
      </w:pPr>
    </w:p>
    <w:p w14:paraId="0F40DC49" w14:textId="77777777" w:rsidR="00942503" w:rsidRDefault="00942503">
      <w:pPr>
        <w:ind w:firstLine="0"/>
        <w:rPr>
          <w:rFonts w:ascii="Century Gothic" w:eastAsia="Century Gothic" w:hAnsi="Century Gothic" w:cs="Century Gothic"/>
          <w:sz w:val="20"/>
          <w:szCs w:val="20"/>
        </w:rPr>
      </w:pPr>
    </w:p>
    <w:p w14:paraId="464F8488" w14:textId="77777777" w:rsidR="00942503" w:rsidRDefault="00942503">
      <w:pPr>
        <w:ind w:firstLine="0"/>
        <w:rPr>
          <w:rFonts w:ascii="Century Gothic" w:eastAsia="Century Gothic" w:hAnsi="Century Gothic" w:cs="Century Gothic"/>
          <w:sz w:val="20"/>
          <w:szCs w:val="20"/>
        </w:rPr>
      </w:pPr>
    </w:p>
    <w:p w14:paraId="739C2F18" w14:textId="77777777" w:rsidR="00942503" w:rsidRDefault="00A21392">
      <w:pPr>
        <w:spacing w:after="160" w:line="259" w:lineRule="auto"/>
        <w:ind w:firstLine="0"/>
        <w:jc w:val="center"/>
        <w:rPr>
          <w:rFonts w:ascii="Century Gothic" w:eastAsia="Century Gothic" w:hAnsi="Century Gothic" w:cs="Century Gothic"/>
          <w:b/>
          <w:sz w:val="36"/>
          <w:szCs w:val="36"/>
        </w:rPr>
      </w:pPr>
      <w:r>
        <w:br w:type="page"/>
      </w:r>
    </w:p>
    <w:p w14:paraId="49C795D1" w14:textId="77777777" w:rsidR="00942503" w:rsidRDefault="00A21392">
      <w:pPr>
        <w:spacing w:after="160" w:line="259" w:lineRule="auto"/>
        <w:ind w:firstLine="0"/>
        <w:jc w:val="center"/>
        <w:rPr>
          <w:rFonts w:ascii="Century Gothic" w:eastAsia="Century Gothic" w:hAnsi="Century Gothic" w:cs="Century Gothic"/>
          <w:b/>
          <w:sz w:val="36"/>
          <w:szCs w:val="36"/>
        </w:rPr>
      </w:pPr>
      <w:r>
        <w:rPr>
          <w:rFonts w:ascii="Century Gothic" w:eastAsia="Century Gothic" w:hAnsi="Century Gothic" w:cs="Century Gothic"/>
          <w:b/>
          <w:sz w:val="36"/>
          <w:szCs w:val="36"/>
        </w:rPr>
        <w:t>CONDITIONS GENERALES DE VENTE</w:t>
      </w:r>
    </w:p>
    <w:p w14:paraId="08CB5490" w14:textId="77777777" w:rsidR="00942503" w:rsidRDefault="00A21392">
      <w:pPr>
        <w:spacing w:before="480" w:after="120"/>
        <w:ind w:firstLine="0"/>
        <w:rPr>
          <w:rFonts w:ascii="Century Gothic" w:eastAsia="Century Gothic" w:hAnsi="Century Gothic" w:cs="Century Gothic"/>
          <w:b/>
          <w:sz w:val="20"/>
          <w:szCs w:val="20"/>
        </w:rPr>
      </w:pPr>
      <w:r>
        <w:rPr>
          <w:rFonts w:ascii="Century Gothic" w:eastAsia="Century Gothic" w:hAnsi="Century Gothic" w:cs="Century Gothic"/>
          <w:b/>
          <w:sz w:val="20"/>
          <w:szCs w:val="20"/>
        </w:rPr>
        <w:t>Modalités de règlement</w:t>
      </w:r>
    </w:p>
    <w:p w14:paraId="7B77BF6C" w14:textId="77777777" w:rsidR="00942503" w:rsidRDefault="00A21392">
      <w:pPr>
        <w:spacing w:before="20" w:after="20"/>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Le paiement sera dû en totalité à réception d'une facture émise par l'organisme de formation à destination du bénéficiaire.</w:t>
      </w:r>
    </w:p>
    <w:p w14:paraId="3BF78B65" w14:textId="77777777" w:rsidR="00942503" w:rsidRDefault="00942503">
      <w:pPr>
        <w:spacing w:after="160" w:line="259" w:lineRule="auto"/>
        <w:ind w:firstLine="0"/>
        <w:jc w:val="both"/>
        <w:rPr>
          <w:rFonts w:ascii="Century Gothic" w:eastAsia="Century Gothic" w:hAnsi="Century Gothic" w:cs="Century Gothic"/>
          <w:sz w:val="20"/>
          <w:szCs w:val="20"/>
        </w:rPr>
      </w:pPr>
    </w:p>
    <w:p w14:paraId="22AB7098" w14:textId="77777777" w:rsidR="00942503" w:rsidRDefault="00A21392">
      <w:pPr>
        <w:pBdr>
          <w:top w:val="nil"/>
          <w:left w:val="nil"/>
          <w:bottom w:val="nil"/>
          <w:right w:val="nil"/>
          <w:between w:val="nil"/>
        </w:pBdr>
        <w:spacing w:before="20" w:after="20"/>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Non réalisation de la prestation de formation</w:t>
      </w:r>
    </w:p>
    <w:p w14:paraId="260B34F6" w14:textId="77777777" w:rsidR="00942503" w:rsidRDefault="00A21392">
      <w:pPr>
        <w:pBdr>
          <w:top w:val="nil"/>
          <w:left w:val="nil"/>
          <w:bottom w:val="nil"/>
          <w:right w:val="nil"/>
          <w:between w:val="nil"/>
        </w:pBdr>
        <w:spacing w:before="240" w:after="20"/>
        <w:ind w:firstLine="0"/>
        <w:jc w:val="both"/>
        <w:rPr>
          <w:rFonts w:ascii="Century Gothic" w:eastAsia="Century Gothic" w:hAnsi="Century Gothic" w:cs="Century Gothic"/>
          <w:b/>
          <w:sz w:val="20"/>
          <w:szCs w:val="20"/>
        </w:rPr>
      </w:pPr>
      <w:r>
        <w:rPr>
          <w:rFonts w:ascii="Century Gothic" w:eastAsia="Century Gothic" w:hAnsi="Century Gothic" w:cs="Century Gothic"/>
          <w:sz w:val="20"/>
          <w:szCs w:val="20"/>
        </w:rPr>
        <w:t>En application de l’article L6354-1 du Code du travail, il est convenu entre les signataires de la présente convention, que faute de résiliation totale ou partielle de la prestation de formation, l’organisme prestataire doit rembourser au cocontractant les sommes indûment perçues de ce fait.</w:t>
      </w:r>
    </w:p>
    <w:p w14:paraId="16FB8E9F" w14:textId="77777777" w:rsidR="00942503" w:rsidRDefault="00A21392">
      <w:pPr>
        <w:pBdr>
          <w:top w:val="nil"/>
          <w:left w:val="nil"/>
          <w:bottom w:val="nil"/>
          <w:right w:val="nil"/>
          <w:between w:val="nil"/>
        </w:pBdr>
        <w:spacing w:before="20" w:after="20"/>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4B9B27A7" w14:textId="77777777" w:rsidR="00942503" w:rsidRDefault="00942503">
      <w:pPr>
        <w:pBdr>
          <w:top w:val="nil"/>
          <w:left w:val="nil"/>
          <w:bottom w:val="nil"/>
          <w:right w:val="nil"/>
          <w:between w:val="nil"/>
        </w:pBdr>
        <w:ind w:firstLine="0"/>
        <w:jc w:val="both"/>
        <w:rPr>
          <w:rFonts w:ascii="Century Gothic" w:eastAsia="Century Gothic" w:hAnsi="Century Gothic" w:cs="Century Gothic"/>
          <w:b/>
          <w:sz w:val="20"/>
          <w:szCs w:val="20"/>
        </w:rPr>
      </w:pPr>
    </w:p>
    <w:p w14:paraId="1A4D0CDC" w14:textId="77777777" w:rsidR="00942503" w:rsidRDefault="00A21392">
      <w:pPr>
        <w:pBdr>
          <w:top w:val="nil"/>
          <w:left w:val="nil"/>
          <w:bottom w:val="nil"/>
          <w:right w:val="nil"/>
          <w:between w:val="nil"/>
        </w:pBdr>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Obligations et force majeure</w:t>
      </w:r>
    </w:p>
    <w:p w14:paraId="18F30993"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3EC301FA"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Dans le cadre de ses prestations de formation, « Jusqu'o bout des ongles » est tenue à une obligation de moyen et non de résultat vis</w:t>
      </w:r>
      <w:r>
        <w:rPr>
          <w:rFonts w:ascii="Cambria Math" w:eastAsia="Cambria Math" w:hAnsi="Cambria Math" w:cs="Cambria Math"/>
          <w:sz w:val="20"/>
          <w:szCs w:val="20"/>
        </w:rPr>
        <w:t>‐</w:t>
      </w:r>
      <w:r>
        <w:rPr>
          <w:rFonts w:ascii="Century Gothic" w:eastAsia="Century Gothic" w:hAnsi="Century Gothic" w:cs="Century Gothic"/>
          <w:sz w:val="20"/>
          <w:szCs w:val="20"/>
        </w:rPr>
        <w:t>à</w:t>
      </w:r>
      <w:r>
        <w:rPr>
          <w:rFonts w:ascii="Cambria Math" w:eastAsia="Cambria Math" w:hAnsi="Cambria Math" w:cs="Cambria Math"/>
          <w:sz w:val="20"/>
          <w:szCs w:val="20"/>
        </w:rPr>
        <w:t>‐</w:t>
      </w:r>
      <w:r>
        <w:rPr>
          <w:rFonts w:ascii="Century Gothic" w:eastAsia="Century Gothic" w:hAnsi="Century Gothic" w:cs="Century Gothic"/>
          <w:sz w:val="20"/>
          <w:szCs w:val="20"/>
        </w:rPr>
        <w:t>vis de ses Clients ou de ses Stagiaires. « Jusqu'o bout des ongles » ne pourra ê</w:t>
      </w:r>
      <w:r>
        <w:rPr>
          <w:rFonts w:ascii="Arial" w:eastAsia="Arial" w:hAnsi="Arial" w:cs="Arial"/>
          <w:sz w:val="20"/>
          <w:szCs w:val="20"/>
        </w:rPr>
        <w:t>t</w:t>
      </w:r>
      <w:r>
        <w:rPr>
          <w:rFonts w:ascii="Century Gothic" w:eastAsia="Century Gothic" w:hAnsi="Century Gothic" w:cs="Century Gothic"/>
          <w:sz w:val="20"/>
          <w:szCs w:val="20"/>
        </w:rPr>
        <w:t>re tenue responsable à l’égard de ses Clients ou de ses Stagiaires en cas d’inexécution de ses obligations résultant d’un événement fortuit ou de force majeure. Sont ici considérés comme cas fortuit ou de force majeure, outre ceux habituellement reconnus par la jurisprudence : la maladie ou l’accident d’un intervenant ou d’un responsable pédagogique, les grèves ou conflits sociaux externes à « Jusqu'o bout des ongles », les désastres naturels, les incendies, l’interruption des télécommunications, de l’approvisionnement en énergie, ou des transports de tout type, ou toute autre circonstance échappant au contrôle raisonnable de « Jusqu'o bout des ongles ». </w:t>
      </w:r>
    </w:p>
    <w:p w14:paraId="5A2FA8CA"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716B2678" w14:textId="77777777" w:rsidR="00942503" w:rsidRDefault="00942503">
      <w:pPr>
        <w:pBdr>
          <w:top w:val="nil"/>
          <w:left w:val="nil"/>
          <w:bottom w:val="nil"/>
          <w:right w:val="nil"/>
          <w:between w:val="nil"/>
        </w:pBdr>
        <w:ind w:firstLine="0"/>
        <w:jc w:val="both"/>
        <w:rPr>
          <w:rFonts w:ascii="Century Gothic" w:eastAsia="Century Gothic" w:hAnsi="Century Gothic" w:cs="Century Gothic"/>
          <w:sz w:val="20"/>
          <w:szCs w:val="20"/>
        </w:rPr>
      </w:pPr>
    </w:p>
    <w:p w14:paraId="36AFC8AC" w14:textId="77777777" w:rsidR="00942503" w:rsidRDefault="00A21392">
      <w:pPr>
        <w:pBdr>
          <w:top w:val="nil"/>
          <w:left w:val="nil"/>
          <w:bottom w:val="nil"/>
          <w:right w:val="nil"/>
          <w:between w:val="nil"/>
        </w:pBdr>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Devis et attestation</w:t>
      </w:r>
    </w:p>
    <w:p w14:paraId="10B24AB9"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22E965B0"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Pour chaque action de formation, un devis est adressé en deux exemplaires par « Jusqu'o bout des ongles » au Client. Un exemplaire dû</w:t>
      </w:r>
      <w:r>
        <w:rPr>
          <w:rFonts w:ascii="Arial" w:eastAsia="Arial" w:hAnsi="Arial" w:cs="Arial"/>
          <w:sz w:val="20"/>
          <w:szCs w:val="20"/>
        </w:rPr>
        <w:t>m</w:t>
      </w:r>
      <w:r>
        <w:rPr>
          <w:rFonts w:ascii="Century Gothic" w:eastAsia="Century Gothic" w:hAnsi="Century Gothic" w:cs="Century Gothic"/>
          <w:sz w:val="20"/>
          <w:szCs w:val="20"/>
        </w:rPr>
        <w:t>ent renseigné, daté, tamponné, signé et revê</w:t>
      </w:r>
      <w:r>
        <w:rPr>
          <w:rFonts w:ascii="Arial" w:eastAsia="Arial" w:hAnsi="Arial" w:cs="Arial"/>
          <w:sz w:val="20"/>
          <w:szCs w:val="20"/>
        </w:rPr>
        <w:t>t</w:t>
      </w:r>
      <w:r>
        <w:rPr>
          <w:rFonts w:ascii="Century Gothic" w:eastAsia="Century Gothic" w:hAnsi="Century Gothic" w:cs="Century Gothic"/>
          <w:sz w:val="20"/>
          <w:szCs w:val="20"/>
        </w:rPr>
        <w:t xml:space="preserve">u de la mention « Bon pour accord » doivent être retourné à « Jusqu'o bout des ongles » par e-mail. Le cas échéant une convention particulière peut être établie entre « Jusqu'o bout des ongles », l’OPCO ou le Client. À l’issue de la formation, « Jusqu'o bout des ongles » remet une attestation de formation au Stagiaire. Dans le cas d’une prise en charge partielle ou totale par un OPCO, « Jusqu'o bout des ongles » lui fait parvenir un exemplaire de la feuille d’émargement accompagné de la facture. Une attestation d’assiduité pour chaque Stagiaire peut être fournie au Client, à sa demande. </w:t>
      </w:r>
      <w:r>
        <w:rPr>
          <w:rFonts w:ascii="Century Gothic" w:eastAsia="Century Gothic" w:hAnsi="Century Gothic" w:cs="Century Gothic"/>
          <w:sz w:val="20"/>
          <w:szCs w:val="20"/>
        </w:rPr>
        <w:tab/>
      </w:r>
    </w:p>
    <w:p w14:paraId="6EEED98A" w14:textId="77777777" w:rsidR="00942503" w:rsidRDefault="00942503">
      <w:pPr>
        <w:pBdr>
          <w:top w:val="nil"/>
          <w:left w:val="nil"/>
          <w:bottom w:val="nil"/>
          <w:right w:val="nil"/>
          <w:between w:val="nil"/>
        </w:pBdr>
        <w:ind w:firstLine="0"/>
        <w:jc w:val="both"/>
        <w:rPr>
          <w:rFonts w:ascii="Century Gothic" w:eastAsia="Century Gothic" w:hAnsi="Century Gothic" w:cs="Century Gothic"/>
          <w:sz w:val="20"/>
          <w:szCs w:val="20"/>
        </w:rPr>
      </w:pPr>
    </w:p>
    <w:p w14:paraId="5C1C83B5" w14:textId="77777777" w:rsidR="00942503" w:rsidRDefault="00942503">
      <w:pPr>
        <w:pBdr>
          <w:top w:val="nil"/>
          <w:left w:val="nil"/>
          <w:bottom w:val="nil"/>
          <w:right w:val="nil"/>
          <w:between w:val="nil"/>
        </w:pBdr>
        <w:ind w:firstLine="0"/>
        <w:jc w:val="both"/>
        <w:rPr>
          <w:rFonts w:ascii="Century Gothic" w:eastAsia="Century Gothic" w:hAnsi="Century Gothic" w:cs="Century Gothic"/>
          <w:sz w:val="20"/>
          <w:szCs w:val="20"/>
        </w:rPr>
      </w:pPr>
    </w:p>
    <w:p w14:paraId="4CF5AB44" w14:textId="77777777" w:rsidR="00942503" w:rsidRDefault="00942503">
      <w:pPr>
        <w:pBdr>
          <w:top w:val="nil"/>
          <w:left w:val="nil"/>
          <w:bottom w:val="nil"/>
          <w:right w:val="nil"/>
          <w:between w:val="nil"/>
        </w:pBdr>
        <w:ind w:firstLine="0"/>
        <w:jc w:val="both"/>
        <w:rPr>
          <w:rFonts w:ascii="Century Gothic" w:eastAsia="Century Gothic" w:hAnsi="Century Gothic" w:cs="Century Gothic"/>
          <w:sz w:val="20"/>
          <w:szCs w:val="20"/>
        </w:rPr>
      </w:pPr>
    </w:p>
    <w:p w14:paraId="07B83ADB" w14:textId="77777777" w:rsidR="00942503" w:rsidRDefault="00A21392">
      <w:pPr>
        <w:spacing w:before="480" w:after="120"/>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Dédommagement, réparation ou dédit</w:t>
      </w:r>
    </w:p>
    <w:p w14:paraId="41B68D4B" w14:textId="77777777" w:rsidR="00942503" w:rsidRDefault="00A21392">
      <w:pPr>
        <w:pBdr>
          <w:top w:val="nil"/>
          <w:left w:val="nil"/>
          <w:bottom w:val="nil"/>
          <w:right w:val="nil"/>
          <w:between w:val="nil"/>
        </w:pBdr>
        <w:spacing w:before="20" w:after="20"/>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En cas de renoncement par le bénéficiaire avant le début du programme de formation</w:t>
      </w:r>
    </w:p>
    <w:p w14:paraId="135756C2" w14:textId="77777777" w:rsidR="00942503" w:rsidRDefault="00A21392">
      <w:pPr>
        <w:numPr>
          <w:ilvl w:val="0"/>
          <w:numId w:val="1"/>
        </w:numPr>
        <w:spacing w:before="240" w:after="160"/>
      </w:pPr>
      <w:r>
        <w:rPr>
          <w:rFonts w:ascii="Century Gothic" w:eastAsia="Century Gothic" w:hAnsi="Century Gothic" w:cs="Century Gothic"/>
          <w:sz w:val="20"/>
          <w:szCs w:val="20"/>
        </w:rPr>
        <w:t>Dans un délai compris entre 2 semaines et 1 semaine avant le début de la formation : 50% du coût de la formation est dû.</w:t>
      </w:r>
      <w:r>
        <w:rPr>
          <w:rFonts w:ascii="Century Gothic" w:eastAsia="Century Gothic" w:hAnsi="Century Gothic" w:cs="Century Gothic"/>
          <w:sz w:val="20"/>
          <w:szCs w:val="20"/>
        </w:rPr>
        <w:br/>
        <w:t xml:space="preserve"> </w:t>
      </w:r>
      <w:r>
        <w:rPr>
          <w:rFonts w:ascii="Century Gothic" w:eastAsia="Century Gothic" w:hAnsi="Century Gothic" w:cs="Century Gothic"/>
          <w:sz w:val="20"/>
          <w:szCs w:val="20"/>
        </w:rPr>
        <w:tab/>
      </w:r>
    </w:p>
    <w:p w14:paraId="18A80228" w14:textId="77777777" w:rsidR="00942503" w:rsidRDefault="00A21392">
      <w:pPr>
        <w:numPr>
          <w:ilvl w:val="0"/>
          <w:numId w:val="1"/>
        </w:numPr>
        <w:spacing w:after="160"/>
      </w:pPr>
      <w:r>
        <w:rPr>
          <w:rFonts w:ascii="Century Gothic" w:eastAsia="Century Gothic" w:hAnsi="Century Gothic" w:cs="Century Gothic"/>
          <w:sz w:val="20"/>
          <w:szCs w:val="20"/>
        </w:rPr>
        <w:t>Dans un délai compris entre 1 semaine et 48 heures avant le début de la formation : 75 % du coût de la formation est dû.</w:t>
      </w:r>
      <w:r>
        <w:rPr>
          <w:rFonts w:ascii="Century Gothic" w:eastAsia="Century Gothic" w:hAnsi="Century Gothic" w:cs="Century Gothic"/>
          <w:sz w:val="20"/>
          <w:szCs w:val="20"/>
        </w:rPr>
        <w:br/>
        <w:t xml:space="preserve"> </w:t>
      </w:r>
      <w:r>
        <w:rPr>
          <w:rFonts w:ascii="Century Gothic" w:eastAsia="Century Gothic" w:hAnsi="Century Gothic" w:cs="Century Gothic"/>
          <w:sz w:val="20"/>
          <w:szCs w:val="20"/>
        </w:rPr>
        <w:tab/>
      </w:r>
    </w:p>
    <w:p w14:paraId="00677C6C" w14:textId="77777777" w:rsidR="00942503" w:rsidRDefault="00A21392">
      <w:pPr>
        <w:numPr>
          <w:ilvl w:val="0"/>
          <w:numId w:val="1"/>
        </w:numPr>
        <w:spacing w:after="240"/>
      </w:pPr>
      <w:r>
        <w:rPr>
          <w:rFonts w:ascii="Century Gothic" w:eastAsia="Century Gothic" w:hAnsi="Century Gothic" w:cs="Century Gothic"/>
          <w:sz w:val="20"/>
          <w:szCs w:val="20"/>
        </w:rPr>
        <w:t>Dans un délai inférieur à 48 heures avant le début de la formation : 100 % du coût de la formation est dû.</w:t>
      </w:r>
    </w:p>
    <w:p w14:paraId="1D1CDE14" w14:textId="77777777" w:rsidR="00942503" w:rsidRDefault="00A21392">
      <w:pPr>
        <w:pBdr>
          <w:top w:val="nil"/>
          <w:left w:val="nil"/>
          <w:bottom w:val="nil"/>
          <w:right w:val="nil"/>
          <w:between w:val="nil"/>
        </w:pBdr>
        <w:spacing w:before="20" w:after="20"/>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Le coût ne pourra faire l’objet d’une demande de remboursement ou de prise en charge par l'OPCO.</w:t>
      </w:r>
    </w:p>
    <w:p w14:paraId="77806A7F" w14:textId="77777777" w:rsidR="00942503" w:rsidRDefault="00A21392">
      <w:pPr>
        <w:spacing w:before="480" w:after="120"/>
        <w:ind w:firstLine="0"/>
        <w:jc w:val="both"/>
        <w:rPr>
          <w:rFonts w:ascii="Century Gothic" w:eastAsia="Century Gothic" w:hAnsi="Century Gothic" w:cs="Century Gothic"/>
          <w:b/>
          <w:sz w:val="20"/>
          <w:szCs w:val="20"/>
        </w:rPr>
      </w:pPr>
      <w:proofErr w:type="spellStart"/>
      <w:r>
        <w:rPr>
          <w:rFonts w:ascii="Century Gothic" w:eastAsia="Century Gothic" w:hAnsi="Century Gothic" w:cs="Century Gothic"/>
          <w:b/>
          <w:sz w:val="20"/>
          <w:szCs w:val="20"/>
        </w:rPr>
        <w:t>Propriété́</w:t>
      </w:r>
      <w:proofErr w:type="spellEnd"/>
      <w:r>
        <w:rPr>
          <w:rFonts w:ascii="Century Gothic" w:eastAsia="Century Gothic" w:hAnsi="Century Gothic" w:cs="Century Gothic"/>
          <w:b/>
          <w:sz w:val="20"/>
          <w:szCs w:val="20"/>
        </w:rPr>
        <w:t xml:space="preserve"> intellectuelle et copyright</w:t>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p>
    <w:p w14:paraId="1482926F"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L’ensemble des fiches de présentation, contenus et supports pédagogiques quelle qu’en soit la forme (papier, électronique, numérique, orale...) utilisés par « Jusqu'o bout des ongles » pour assurer les formations ou remis aux Stagiaires constituent des œuvres originales et à̀ ce titre sont protégées par la propriété intellectuelle et le copyright. À ce titre, le Client et le Stagiaire s’interdisent d’utiliser, transmettre, reproduire, exploiter ou transformer tout ou partie de ces documents, sans un accord exprès de « Jusqu'o bout des ongles ». Cette interdiction porte, en particulier, sur toute utilisation faite par le Client et le Stagiaire en vue de l’organisation ou l’animation de formations.  </w:t>
      </w:r>
    </w:p>
    <w:p w14:paraId="70386F62" w14:textId="77777777" w:rsidR="00942503" w:rsidRDefault="00A21392">
      <w:pPr>
        <w:spacing w:before="400" w:after="120"/>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Descriptif et programme des formations</w:t>
      </w:r>
    </w:p>
    <w:p w14:paraId="4015F23F"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Les contenus des programmes, tels qu’ils figurent sur les fiches de présentation des formations sont fournis à titre indicatif. L’intervenant ou le responsable pédagogique se réservent le droit de les modifier en fonction de l’actualité, du niveau des participants ou de la dynamique du groupe. </w:t>
      </w:r>
    </w:p>
    <w:p w14:paraId="24FB2717" w14:textId="77777777" w:rsidR="00942503" w:rsidRDefault="00942503">
      <w:pPr>
        <w:pBdr>
          <w:top w:val="nil"/>
          <w:left w:val="nil"/>
          <w:bottom w:val="nil"/>
          <w:right w:val="nil"/>
          <w:between w:val="nil"/>
        </w:pBdr>
        <w:ind w:firstLine="0"/>
        <w:jc w:val="both"/>
        <w:rPr>
          <w:rFonts w:ascii="Century Gothic" w:eastAsia="Century Gothic" w:hAnsi="Century Gothic" w:cs="Century Gothic"/>
          <w:sz w:val="20"/>
          <w:szCs w:val="20"/>
        </w:rPr>
      </w:pPr>
    </w:p>
    <w:p w14:paraId="52176CC7" w14:textId="77777777" w:rsidR="00942503" w:rsidRDefault="00942503">
      <w:pPr>
        <w:pBdr>
          <w:top w:val="nil"/>
          <w:left w:val="nil"/>
          <w:bottom w:val="nil"/>
          <w:right w:val="nil"/>
          <w:between w:val="nil"/>
        </w:pBdr>
        <w:ind w:firstLine="0"/>
        <w:jc w:val="both"/>
        <w:rPr>
          <w:rFonts w:ascii="Century Gothic" w:eastAsia="Century Gothic" w:hAnsi="Century Gothic" w:cs="Century Gothic"/>
          <w:sz w:val="20"/>
          <w:szCs w:val="20"/>
        </w:rPr>
      </w:pPr>
    </w:p>
    <w:p w14:paraId="67B4FCCF" w14:textId="77777777" w:rsidR="00942503" w:rsidRDefault="00A21392">
      <w:pPr>
        <w:pBdr>
          <w:top w:val="nil"/>
          <w:left w:val="nil"/>
          <w:bottom w:val="nil"/>
          <w:right w:val="nil"/>
          <w:between w:val="nil"/>
        </w:pBdr>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Confidentialité et communication</w:t>
      </w:r>
    </w:p>
    <w:p w14:paraId="25538E55"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11881365"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Jusqu'o bout des ongles », le Client et le Stagiaire s’engagent à garder confidentiels les documents et les informations auxquels ils pourraient avoir accès au cours de la prestation de formation ou à l’occasion des échanges intervenus antérieurement à l’inscription, notamment l’ensemble des éléments figurant dans la proposition transmise par « Jusqu'o bout des ongles » au Client. « Jusqu'o bout des ongles » s’engage à ne pas communiquer à des tiers autres que les partenaires avec lesquels sont organisées les formations et aux OPCO, les informations transmises par le Client y compris les informations concernant les Stagiaires. Cependant, le Client accepte d’être cité par « Jusqu'o bout des ongles » comme client de ses formations. À cet effet, le Client autorise « Jusqu'o bout des ongles » à mentionner son nom, son logo ainsi qu’une description objective de la nature des prestations dans ses listes de références et propositions à l’attention de ses prospects et de sa clientèle, entretiens avec des tiers, rapports d’activité, site internet, ainsi qu’en cas de dispositions légales, réglementaires ou comptables l’exigeant.</w:t>
      </w:r>
    </w:p>
    <w:p w14:paraId="2C5CCC3B" w14:textId="77777777" w:rsidR="00942503" w:rsidRDefault="00A21392">
      <w:pPr>
        <w:pBdr>
          <w:top w:val="nil"/>
          <w:left w:val="nil"/>
          <w:bottom w:val="nil"/>
          <w:right w:val="nil"/>
          <w:between w:val="nil"/>
        </w:pBdr>
        <w:tabs>
          <w:tab w:val="left" w:pos="720"/>
          <w:tab w:val="left" w:pos="1440"/>
          <w:tab w:val="left" w:pos="2160"/>
          <w:tab w:val="left" w:pos="2880"/>
          <w:tab w:val="left" w:pos="3600"/>
          <w:tab w:val="left" w:pos="6915"/>
        </w:tabs>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7F13B24B" w14:textId="77777777" w:rsidR="00942503" w:rsidRDefault="00942503">
      <w:pPr>
        <w:pBdr>
          <w:top w:val="nil"/>
          <w:left w:val="nil"/>
          <w:bottom w:val="nil"/>
          <w:right w:val="nil"/>
          <w:between w:val="nil"/>
        </w:pBdr>
        <w:ind w:firstLine="0"/>
        <w:jc w:val="both"/>
        <w:rPr>
          <w:rFonts w:ascii="Century Gothic" w:eastAsia="Century Gothic" w:hAnsi="Century Gothic" w:cs="Century Gothic"/>
          <w:sz w:val="20"/>
          <w:szCs w:val="20"/>
        </w:rPr>
      </w:pPr>
    </w:p>
    <w:p w14:paraId="31ABF6A9" w14:textId="77777777" w:rsidR="00942503" w:rsidRDefault="00942503">
      <w:pPr>
        <w:pBdr>
          <w:top w:val="nil"/>
          <w:left w:val="nil"/>
          <w:bottom w:val="nil"/>
          <w:right w:val="nil"/>
          <w:between w:val="nil"/>
        </w:pBdr>
        <w:ind w:firstLine="0"/>
        <w:jc w:val="both"/>
        <w:rPr>
          <w:rFonts w:ascii="Century Gothic" w:eastAsia="Century Gothic" w:hAnsi="Century Gothic" w:cs="Century Gothic"/>
          <w:sz w:val="20"/>
          <w:szCs w:val="20"/>
        </w:rPr>
      </w:pPr>
    </w:p>
    <w:p w14:paraId="2D227E33" w14:textId="77777777" w:rsidR="00942503" w:rsidRDefault="00A21392">
      <w:pPr>
        <w:pBdr>
          <w:top w:val="nil"/>
          <w:left w:val="nil"/>
          <w:bottom w:val="nil"/>
          <w:right w:val="nil"/>
          <w:between w:val="nil"/>
        </w:pBdr>
        <w:tabs>
          <w:tab w:val="left" w:pos="7335"/>
        </w:tabs>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Protection et accès aux informations à caractère personnel</w:t>
      </w:r>
      <w:r>
        <w:rPr>
          <w:rFonts w:ascii="Century Gothic" w:eastAsia="Century Gothic" w:hAnsi="Century Gothic" w:cs="Century Gothic"/>
          <w:b/>
          <w:sz w:val="20"/>
          <w:szCs w:val="20"/>
        </w:rPr>
        <w:tab/>
      </w:r>
    </w:p>
    <w:p w14:paraId="1F5024F9"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60A73202"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Le Client s’engage à informer chaque Stagiaire que :</w:t>
      </w:r>
    </w:p>
    <w:p w14:paraId="0936507F" w14:textId="77777777" w:rsidR="00942503" w:rsidRDefault="00A21392">
      <w:pPr>
        <w:pBdr>
          <w:top w:val="nil"/>
          <w:left w:val="nil"/>
          <w:bottom w:val="nil"/>
          <w:right w:val="nil"/>
          <w:between w:val="nil"/>
        </w:pBdr>
        <w:ind w:firstLine="708"/>
        <w:jc w:val="both"/>
        <w:rPr>
          <w:rFonts w:ascii="Century Gothic" w:eastAsia="Century Gothic" w:hAnsi="Century Gothic" w:cs="Century Gothic"/>
          <w:sz w:val="20"/>
          <w:szCs w:val="20"/>
        </w:rPr>
      </w:pPr>
      <w:r>
        <w:rPr>
          <w:rFonts w:ascii="Cambria Math" w:eastAsia="Cambria Math" w:hAnsi="Cambria Math" w:cs="Cambria Math"/>
          <w:sz w:val="20"/>
          <w:szCs w:val="20"/>
        </w:rPr>
        <w:t>‐</w:t>
      </w:r>
      <w:r>
        <w:rPr>
          <w:rFonts w:ascii="Century Gothic" w:eastAsia="Century Gothic" w:hAnsi="Century Gothic" w:cs="Century Gothic"/>
          <w:sz w:val="20"/>
          <w:szCs w:val="20"/>
        </w:rPr>
        <w:t xml:space="preserve"> des données à caractère personnel le concernant sont collectées et traitées aux fins de suivi de la validation de la formation et d’amélioration de l’offre de « Jusqu'o bout des ongles » </w:t>
      </w:r>
    </w:p>
    <w:p w14:paraId="03BABC7B" w14:textId="77777777" w:rsidR="00942503" w:rsidRDefault="00A21392">
      <w:pPr>
        <w:pBdr>
          <w:top w:val="nil"/>
          <w:left w:val="nil"/>
          <w:bottom w:val="nil"/>
          <w:right w:val="nil"/>
          <w:between w:val="nil"/>
        </w:pBdr>
        <w:ind w:firstLine="708"/>
        <w:jc w:val="both"/>
        <w:rPr>
          <w:rFonts w:ascii="Century Gothic" w:eastAsia="Century Gothic" w:hAnsi="Century Gothic" w:cs="Century Gothic"/>
          <w:sz w:val="20"/>
          <w:szCs w:val="20"/>
        </w:rPr>
      </w:pPr>
      <w:r>
        <w:rPr>
          <w:rFonts w:ascii="Cambria Math" w:eastAsia="Cambria Math" w:hAnsi="Cambria Math" w:cs="Cambria Math"/>
          <w:sz w:val="20"/>
          <w:szCs w:val="20"/>
        </w:rPr>
        <w:t>‐</w:t>
      </w:r>
      <w:r>
        <w:rPr>
          <w:rFonts w:ascii="Century Gothic" w:eastAsia="Century Gothic" w:hAnsi="Century Gothic" w:cs="Century Gothic"/>
          <w:sz w:val="20"/>
          <w:szCs w:val="20"/>
        </w:rPr>
        <w:t xml:space="preserve"> conformément à la loi n° 78</w:t>
      </w:r>
      <w:r>
        <w:rPr>
          <w:rFonts w:ascii="Cambria Math" w:eastAsia="Cambria Math" w:hAnsi="Cambria Math" w:cs="Cambria Math"/>
          <w:sz w:val="20"/>
          <w:szCs w:val="20"/>
        </w:rPr>
        <w:t>‐</w:t>
      </w:r>
      <w:r>
        <w:rPr>
          <w:rFonts w:ascii="Century Gothic" w:eastAsia="Century Gothic" w:hAnsi="Century Gothic" w:cs="Century Gothic"/>
          <w:sz w:val="20"/>
          <w:szCs w:val="20"/>
        </w:rPr>
        <w:t>17 du 6 janvier 1978, le Stagiaire dispose d’un droit d’accès, de modification, de rectification des données à caractère personnel le concernant. Le Stagiaire pourra exercer ce droit en écrivant à : « Jusqu'o bout des ongles » ou par voie électronique à : « Jusqu'o bout des ongles ». En particulier, « Jusqu'o bout des ongles » conservera les données liées au parcours et à l’évaluation des acquis du Stagiaire, pour une période n’excédant pas la durée nécessaire à l’appréciation de la formation. Enfin, « Jusqu'o bout des ongles » s’engage à effacer à l’issue des exercices toute image qui y aurait été prise par tout moyen vidéo lors de travaux pratiques ou de simulations. </w:t>
      </w:r>
    </w:p>
    <w:p w14:paraId="2DDD71D5" w14:textId="77777777" w:rsidR="00942503" w:rsidRDefault="00942503">
      <w:pPr>
        <w:spacing w:after="160" w:line="259" w:lineRule="auto"/>
        <w:ind w:firstLine="0"/>
        <w:jc w:val="both"/>
        <w:rPr>
          <w:rFonts w:ascii="Century Gothic" w:eastAsia="Century Gothic" w:hAnsi="Century Gothic" w:cs="Century Gothic"/>
          <w:sz w:val="20"/>
          <w:szCs w:val="20"/>
        </w:rPr>
      </w:pPr>
    </w:p>
    <w:p w14:paraId="2364C63B" w14:textId="77777777" w:rsidR="00942503" w:rsidRDefault="00A21392">
      <w:pPr>
        <w:pBdr>
          <w:top w:val="nil"/>
          <w:left w:val="nil"/>
          <w:bottom w:val="nil"/>
          <w:right w:val="nil"/>
          <w:between w:val="nil"/>
        </w:pBdr>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Litiges</w:t>
      </w:r>
    </w:p>
    <w:p w14:paraId="6C1594B5" w14:textId="77777777" w:rsidR="00942503" w:rsidRDefault="00A21392">
      <w:pPr>
        <w:pBdr>
          <w:top w:val="nil"/>
          <w:left w:val="nil"/>
          <w:bottom w:val="nil"/>
          <w:right w:val="nil"/>
          <w:between w:val="nil"/>
        </w:pBdr>
        <w:spacing w:before="20" w:after="20"/>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Si une contestation ou un différend ne peuvent pas être réglés à l’amiable, le Tribunal de  Meaux</w:t>
      </w:r>
      <w:r>
        <w:rPr>
          <w:rFonts w:ascii="Century Gothic" w:eastAsia="Century Gothic" w:hAnsi="Century Gothic" w:cs="Century Gothic"/>
          <w:sz w:val="22"/>
          <w:szCs w:val="22"/>
        </w:rPr>
        <w:t xml:space="preserve"> </w:t>
      </w:r>
      <w:r>
        <w:rPr>
          <w:rFonts w:ascii="Century Gothic" w:eastAsia="Century Gothic" w:hAnsi="Century Gothic" w:cs="Century Gothic"/>
          <w:sz w:val="20"/>
          <w:szCs w:val="20"/>
        </w:rPr>
        <w:t>sera seul compétent pour régler le litige.</w:t>
      </w:r>
    </w:p>
    <w:p w14:paraId="12F6C457" w14:textId="77777777" w:rsidR="00942503" w:rsidRDefault="00942503">
      <w:pPr>
        <w:ind w:firstLine="0"/>
      </w:pPr>
    </w:p>
    <w:sectPr w:rsidR="0094250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9D4F2" w14:textId="77777777" w:rsidR="00AB1A16" w:rsidRDefault="00AB1A16">
      <w:r>
        <w:separator/>
      </w:r>
    </w:p>
  </w:endnote>
  <w:endnote w:type="continuationSeparator" w:id="0">
    <w:p w14:paraId="1BA05345" w14:textId="77777777" w:rsidR="00AB1A16" w:rsidRDefault="00AB1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CFC68" w14:textId="77777777" w:rsidR="00942503" w:rsidRDefault="00942503">
    <w:pPr>
      <w:pBdr>
        <w:top w:val="nil"/>
        <w:left w:val="nil"/>
        <w:bottom w:val="nil"/>
        <w:right w:val="nil"/>
        <w:between w:val="nil"/>
      </w:pBdr>
      <w:ind w:hanging="2"/>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A4331" w14:textId="77777777" w:rsidR="00942503" w:rsidRDefault="00A21392">
    <w:pPr>
      <w:tabs>
        <w:tab w:val="center" w:pos="4536"/>
        <w:tab w:val="right" w:pos="9072"/>
      </w:tabs>
      <w:ind w:hanging="2"/>
      <w:jc w:val="right"/>
      <w:rPr>
        <w:rFonts w:ascii="Century Gothic" w:eastAsia="Century Gothic" w:hAnsi="Century Gothic" w:cs="Century Gothic"/>
        <w:color w:val="BFBFBF"/>
        <w:sz w:val="16"/>
        <w:szCs w:val="16"/>
      </w:rPr>
    </w:pPr>
    <w:r>
      <w:rPr>
        <w:rFonts w:ascii="Century Gothic" w:eastAsia="Century Gothic" w:hAnsi="Century Gothic" w:cs="Century Gothic"/>
        <w:color w:val="BFBFBF"/>
        <w:sz w:val="16"/>
        <w:szCs w:val="16"/>
      </w:rPr>
      <w:t>Document actualisé le 28/11/2023</w:t>
    </w:r>
    <w:r>
      <w:rPr>
        <w:rFonts w:ascii="Century Gothic" w:eastAsia="Century Gothic" w:hAnsi="Century Gothic" w:cs="Century Gothic"/>
        <w:color w:val="BFBFBF"/>
        <w:sz w:val="16"/>
        <w:szCs w:val="16"/>
      </w:rPr>
      <w:br/>
    </w:r>
  </w:p>
  <w:p w14:paraId="26D0984D" w14:textId="77777777" w:rsidR="00942503" w:rsidRDefault="00A21392">
    <w:pPr>
      <w:tabs>
        <w:tab w:val="center" w:pos="4536"/>
        <w:tab w:val="right" w:pos="9072"/>
      </w:tabs>
      <w:ind w:hanging="2"/>
      <w:jc w:val="center"/>
      <w:rPr>
        <w:rFonts w:ascii="Century Gothic" w:eastAsia="Century Gothic" w:hAnsi="Century Gothic" w:cs="Century Gothic"/>
        <w:color w:val="BFBFBF"/>
        <w:sz w:val="16"/>
        <w:szCs w:val="16"/>
      </w:rPr>
    </w:pPr>
    <w:r>
      <w:rPr>
        <w:rFonts w:ascii="Century Gothic" w:eastAsia="Century Gothic" w:hAnsi="Century Gothic" w:cs="Century Gothic"/>
        <w:color w:val="BFBFBF"/>
        <w:sz w:val="17"/>
        <w:szCs w:val="17"/>
      </w:rPr>
      <w:t>Jusqu'o bout des ongles 7 RUE RAYMOND MARCHAND , 77100 - NANTEUIL-LES-MEAUX – Siret : 53802864800052 – Enregistré sous le n°11770727677 auprès du préfet de région : Ile de France – Cet enregistrement ne vaut pas agrément de l’État. – Naf : 96.02B – TVA : FR39538028648 – RCS : NANTEUIL-LES-MEAUX – Capital : € – Tel : 06 33 56 26 66 – Email : severinechavanne07@hotmail.com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ACC8" w14:textId="77777777" w:rsidR="00942503" w:rsidRDefault="00942503">
    <w:pPr>
      <w:pBdr>
        <w:top w:val="nil"/>
        <w:left w:val="nil"/>
        <w:bottom w:val="nil"/>
        <w:right w:val="nil"/>
        <w:between w:val="nil"/>
      </w:pBdr>
      <w:ind w:hanging="2"/>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8C44D" w14:textId="77777777" w:rsidR="00AB1A16" w:rsidRDefault="00AB1A16">
      <w:r>
        <w:separator/>
      </w:r>
    </w:p>
  </w:footnote>
  <w:footnote w:type="continuationSeparator" w:id="0">
    <w:p w14:paraId="68A6E381" w14:textId="77777777" w:rsidR="00AB1A16" w:rsidRDefault="00AB1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66BF" w14:textId="77777777" w:rsidR="00942503" w:rsidRDefault="00942503">
    <w:pPr>
      <w:pBdr>
        <w:top w:val="nil"/>
        <w:left w:val="nil"/>
        <w:bottom w:val="nil"/>
        <w:right w:val="nil"/>
        <w:between w:val="nil"/>
      </w:pBdr>
      <w:ind w:hanging="2"/>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97B2D" w14:textId="77777777" w:rsidR="00942503" w:rsidRDefault="00A21392">
    <w:pPr>
      <w:jc w:val="center"/>
    </w:pPr>
    <w:r>
      <w:rPr>
        <w:noProof/>
      </w:rPr>
      <w:drawing>
        <wp:inline distT="0" distB="0" distL="0" distR="0" wp14:anchorId="444E7BFE" wp14:editId="11F786AF">
          <wp:extent cx="1270000" cy="774700"/>
          <wp:effectExtent l="0" t="0" r="0" b="0"/>
          <wp:docPr id="2" name="image1.png" descr="https://qalio-pro.fr/wp-content/uploads/2023/11/capture-decran-2023-11-28-a-10.36.25.png"/>
          <wp:cNvGraphicFramePr/>
          <a:graphic xmlns:a="http://schemas.openxmlformats.org/drawingml/2006/main">
            <a:graphicData uri="http://schemas.openxmlformats.org/drawingml/2006/picture">
              <pic:pic xmlns:pic="http://schemas.openxmlformats.org/drawingml/2006/picture">
                <pic:nvPicPr>
                  <pic:cNvPr id="0" name="image1.png" descr="https://qalio-pro.fr/wp-content/uploads/2023/11/capture-decran-2023-11-28-a-10.36.25.png"/>
                  <pic:cNvPicPr preferRelativeResize="0"/>
                </pic:nvPicPr>
                <pic:blipFill>
                  <a:blip r:embed="rId1"/>
                  <a:srcRect/>
                  <a:stretch>
                    <a:fillRect/>
                  </a:stretch>
                </pic:blipFill>
                <pic:spPr>
                  <a:xfrm>
                    <a:off x="0" y="0"/>
                    <a:ext cx="1270000" cy="774700"/>
                  </a:xfrm>
                  <a:prstGeom prst="rect">
                    <a:avLst/>
                  </a:prstGeom>
                  <a:ln/>
                </pic:spPr>
              </pic:pic>
            </a:graphicData>
          </a:graphic>
        </wp:inline>
      </w:drawing>
    </w:r>
  </w:p>
  <w:p w14:paraId="729746A9" w14:textId="77777777" w:rsidR="00942503" w:rsidRDefault="00942503">
    <w:pPr>
      <w:pBdr>
        <w:top w:val="nil"/>
        <w:left w:val="nil"/>
        <w:bottom w:val="nil"/>
        <w:right w:val="nil"/>
        <w:between w:val="nil"/>
      </w:pBdr>
      <w:tabs>
        <w:tab w:val="center" w:pos="4536"/>
        <w:tab w:val="right" w:pos="9072"/>
      </w:tabs>
      <w:ind w:hanging="2"/>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95CC9" w14:textId="77777777" w:rsidR="00942503" w:rsidRDefault="00942503">
    <w:pPr>
      <w:pBdr>
        <w:top w:val="nil"/>
        <w:left w:val="nil"/>
        <w:bottom w:val="nil"/>
        <w:right w:val="nil"/>
        <w:between w:val="nil"/>
      </w:pBdr>
      <w:ind w:hanging="2"/>
      <w:rPr>
        <w:rFonts w:ascii="Calibri" w:eastAsia="Calibri" w:hAnsi="Calibri" w:cs="Calibri"/>
        <w:color w:val="000000"/>
        <w:sz w:val="22"/>
        <w:szCs w:val="22"/>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5785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DCA5EC6"/>
    <w:multiLevelType w:val="multilevel"/>
    <w:tmpl w:val="FFFFFFFF"/>
    <w:lvl w:ilvl="0">
      <w:start w:val="1"/>
      <w:numFmt w:val="bullet"/>
      <w:lvlText w:val="•"/>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5301085"/>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77792542">
    <w:abstractNumId w:val="2"/>
  </w:num>
  <w:num w:numId="2" w16cid:durableId="238365921">
    <w:abstractNumId w:val="0"/>
  </w:num>
  <w:num w:numId="3" w16cid:durableId="1970433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03"/>
    <w:rsid w:val="00012D66"/>
    <w:rsid w:val="000323BD"/>
    <w:rsid w:val="0005666B"/>
    <w:rsid w:val="0008114D"/>
    <w:rsid w:val="000935C8"/>
    <w:rsid w:val="000B4C74"/>
    <w:rsid w:val="000C1E1E"/>
    <w:rsid w:val="000C2759"/>
    <w:rsid w:val="000E259F"/>
    <w:rsid w:val="000E7204"/>
    <w:rsid w:val="000F036D"/>
    <w:rsid w:val="0010702F"/>
    <w:rsid w:val="00111B6A"/>
    <w:rsid w:val="00157167"/>
    <w:rsid w:val="001A2E00"/>
    <w:rsid w:val="001A6470"/>
    <w:rsid w:val="001B1DE8"/>
    <w:rsid w:val="001F3A8B"/>
    <w:rsid w:val="001F5074"/>
    <w:rsid w:val="00207F47"/>
    <w:rsid w:val="002336F6"/>
    <w:rsid w:val="00247CFF"/>
    <w:rsid w:val="002B0D34"/>
    <w:rsid w:val="002C0218"/>
    <w:rsid w:val="002C1F43"/>
    <w:rsid w:val="002D1409"/>
    <w:rsid w:val="002D22B9"/>
    <w:rsid w:val="002D2CD8"/>
    <w:rsid w:val="002E654B"/>
    <w:rsid w:val="002F1ED9"/>
    <w:rsid w:val="002F5262"/>
    <w:rsid w:val="00306121"/>
    <w:rsid w:val="00316DE9"/>
    <w:rsid w:val="00327BA2"/>
    <w:rsid w:val="003317FB"/>
    <w:rsid w:val="00376664"/>
    <w:rsid w:val="00377D36"/>
    <w:rsid w:val="003A697F"/>
    <w:rsid w:val="003D4EDC"/>
    <w:rsid w:val="003F2E0B"/>
    <w:rsid w:val="003F4013"/>
    <w:rsid w:val="00407AAF"/>
    <w:rsid w:val="004255D7"/>
    <w:rsid w:val="00455812"/>
    <w:rsid w:val="00456509"/>
    <w:rsid w:val="00471F96"/>
    <w:rsid w:val="00495294"/>
    <w:rsid w:val="004A74CF"/>
    <w:rsid w:val="004B373F"/>
    <w:rsid w:val="004B63DE"/>
    <w:rsid w:val="004C0A65"/>
    <w:rsid w:val="004C5524"/>
    <w:rsid w:val="004C7EF6"/>
    <w:rsid w:val="004D1E23"/>
    <w:rsid w:val="004E5136"/>
    <w:rsid w:val="004F2A7C"/>
    <w:rsid w:val="004F7496"/>
    <w:rsid w:val="005022E9"/>
    <w:rsid w:val="00526313"/>
    <w:rsid w:val="0054586B"/>
    <w:rsid w:val="00557536"/>
    <w:rsid w:val="00580F89"/>
    <w:rsid w:val="0058464A"/>
    <w:rsid w:val="005A1F2C"/>
    <w:rsid w:val="005A4C5B"/>
    <w:rsid w:val="005E0E89"/>
    <w:rsid w:val="00637FF0"/>
    <w:rsid w:val="00644728"/>
    <w:rsid w:val="00670A8F"/>
    <w:rsid w:val="006771DE"/>
    <w:rsid w:val="00691142"/>
    <w:rsid w:val="006961C9"/>
    <w:rsid w:val="00697495"/>
    <w:rsid w:val="006C524F"/>
    <w:rsid w:val="006E668B"/>
    <w:rsid w:val="006E6A50"/>
    <w:rsid w:val="006F53CA"/>
    <w:rsid w:val="0071507F"/>
    <w:rsid w:val="00716644"/>
    <w:rsid w:val="00731F38"/>
    <w:rsid w:val="0074003D"/>
    <w:rsid w:val="007612B1"/>
    <w:rsid w:val="007636B0"/>
    <w:rsid w:val="00781B86"/>
    <w:rsid w:val="007A62A6"/>
    <w:rsid w:val="007B7E37"/>
    <w:rsid w:val="007E4A47"/>
    <w:rsid w:val="007F4DAF"/>
    <w:rsid w:val="008032C3"/>
    <w:rsid w:val="00817AA2"/>
    <w:rsid w:val="00847DF6"/>
    <w:rsid w:val="00866A76"/>
    <w:rsid w:val="00882619"/>
    <w:rsid w:val="00895437"/>
    <w:rsid w:val="008B7295"/>
    <w:rsid w:val="008E7D5D"/>
    <w:rsid w:val="009016E1"/>
    <w:rsid w:val="00920E33"/>
    <w:rsid w:val="0093346E"/>
    <w:rsid w:val="00942503"/>
    <w:rsid w:val="0094724D"/>
    <w:rsid w:val="00956B39"/>
    <w:rsid w:val="009765F8"/>
    <w:rsid w:val="009778BF"/>
    <w:rsid w:val="009908D6"/>
    <w:rsid w:val="009B4C0F"/>
    <w:rsid w:val="009F1373"/>
    <w:rsid w:val="009F2222"/>
    <w:rsid w:val="00A21392"/>
    <w:rsid w:val="00A252F9"/>
    <w:rsid w:val="00A2752B"/>
    <w:rsid w:val="00A54BA8"/>
    <w:rsid w:val="00A5668B"/>
    <w:rsid w:val="00A56B32"/>
    <w:rsid w:val="00A91DC3"/>
    <w:rsid w:val="00A96695"/>
    <w:rsid w:val="00AA21B0"/>
    <w:rsid w:val="00AB1A16"/>
    <w:rsid w:val="00AB77B2"/>
    <w:rsid w:val="00AC007D"/>
    <w:rsid w:val="00AE3F7A"/>
    <w:rsid w:val="00B009BC"/>
    <w:rsid w:val="00B046E4"/>
    <w:rsid w:val="00B06786"/>
    <w:rsid w:val="00B26FD6"/>
    <w:rsid w:val="00B81090"/>
    <w:rsid w:val="00B851A4"/>
    <w:rsid w:val="00B9087D"/>
    <w:rsid w:val="00BA6C6C"/>
    <w:rsid w:val="00BE5937"/>
    <w:rsid w:val="00C03001"/>
    <w:rsid w:val="00C152B5"/>
    <w:rsid w:val="00C168FB"/>
    <w:rsid w:val="00C21FC6"/>
    <w:rsid w:val="00C3364F"/>
    <w:rsid w:val="00C344D2"/>
    <w:rsid w:val="00C5716E"/>
    <w:rsid w:val="00C73DC2"/>
    <w:rsid w:val="00C83BF4"/>
    <w:rsid w:val="00CC12D3"/>
    <w:rsid w:val="00CD18FC"/>
    <w:rsid w:val="00CE0197"/>
    <w:rsid w:val="00CE0F49"/>
    <w:rsid w:val="00CE2DB8"/>
    <w:rsid w:val="00CE38F1"/>
    <w:rsid w:val="00D20C66"/>
    <w:rsid w:val="00D2784E"/>
    <w:rsid w:val="00D45E99"/>
    <w:rsid w:val="00D556AC"/>
    <w:rsid w:val="00D61B2C"/>
    <w:rsid w:val="00D71B9F"/>
    <w:rsid w:val="00D76578"/>
    <w:rsid w:val="00D83464"/>
    <w:rsid w:val="00D90D63"/>
    <w:rsid w:val="00DB1676"/>
    <w:rsid w:val="00DC7847"/>
    <w:rsid w:val="00DF5A6C"/>
    <w:rsid w:val="00DF639F"/>
    <w:rsid w:val="00E25248"/>
    <w:rsid w:val="00E4298A"/>
    <w:rsid w:val="00E5636E"/>
    <w:rsid w:val="00E571A9"/>
    <w:rsid w:val="00E84D3C"/>
    <w:rsid w:val="00EB7AA3"/>
    <w:rsid w:val="00EC0F74"/>
    <w:rsid w:val="00EC62B7"/>
    <w:rsid w:val="00F1057C"/>
    <w:rsid w:val="00F32F98"/>
    <w:rsid w:val="00F41E51"/>
    <w:rsid w:val="00F46E90"/>
    <w:rsid w:val="00F701EE"/>
    <w:rsid w:val="00F92E2A"/>
    <w:rsid w:val="00FC0C05"/>
    <w:rsid w:val="00FC0D38"/>
    <w:rsid w:val="00FD45BA"/>
    <w:rsid w:val="00FD75C8"/>
    <w:rsid w:val="00FF03EF"/>
    <w:rsid w:val="00FF44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F6C8B"/>
  <w15:docId w15:val="{9B510D8E-DD26-E945-B3B2-281F5B8F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fr-F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widowControl w:val="0"/>
      <w:ind w:left="120" w:right="-20"/>
      <w:outlineLvl w:val="0"/>
    </w:pPr>
    <w:rPr>
      <w:rFonts w:ascii="Arial" w:eastAsia="Arial" w:hAnsi="Arial" w:cs="Arial"/>
      <w:b/>
      <w:sz w:val="20"/>
      <w:szCs w:val="20"/>
    </w:rPr>
  </w:style>
  <w:style w:type="paragraph" w:styleId="Titre2">
    <w:name w:val="heading 2"/>
    <w:basedOn w:val="Normal"/>
    <w:next w:val="Normal"/>
    <w:uiPriority w:val="9"/>
    <w:semiHidden/>
    <w:unhideWhenUsed/>
    <w:qFormat/>
    <w:pPr>
      <w:keepNext/>
      <w:keepLines/>
      <w:spacing w:before="40" w:line="259" w:lineRule="auto"/>
      <w:outlineLvl w:val="1"/>
    </w:pPr>
    <w:rPr>
      <w:rFonts w:ascii="Calibri" w:eastAsia="Calibri" w:hAnsi="Calibri" w:cs="Calibri"/>
      <w:color w:val="2E75B5"/>
      <w:sz w:val="26"/>
      <w:szCs w:val="26"/>
    </w:rPr>
  </w:style>
  <w:style w:type="paragraph" w:styleId="Titre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rPr>
  </w:style>
  <w:style w:type="paragraph" w:styleId="Titre4">
    <w:name w:val="heading 4"/>
    <w:basedOn w:val="Normal"/>
    <w:next w:val="Normal"/>
    <w:uiPriority w:val="9"/>
    <w:semiHidden/>
    <w:unhideWhenUsed/>
    <w:qFormat/>
    <w:pPr>
      <w:keepNext/>
      <w:keepLines/>
      <w:spacing w:before="40" w:line="249" w:lineRule="auto"/>
      <w:ind w:left="10" w:right="7" w:hanging="10"/>
      <w:jc w:val="both"/>
      <w:outlineLvl w:val="3"/>
    </w:pPr>
    <w:rPr>
      <w:i/>
      <w:color w:val="2E75B5"/>
      <w:sz w:val="20"/>
      <w:szCs w:val="20"/>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pBdr>
        <w:top w:val="nil"/>
        <w:left w:val="nil"/>
        <w:bottom w:val="nil"/>
        <w:right w:val="nil"/>
        <w:between w:val="nil"/>
      </w:pBdr>
    </w:pPr>
    <w:rPr>
      <w:rFonts w:ascii="Calibri" w:eastAsia="Calibri" w:hAnsi="Calibri" w:cs="Calibri"/>
      <w:color w:val="000000"/>
      <w:sz w:val="56"/>
      <w:szCs w:val="56"/>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160" w:line="259" w:lineRule="auto"/>
    </w:pPr>
    <w:rPr>
      <w:sz w:val="22"/>
      <w:szCs w:val="22"/>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Pages>
  <Words>2032</Words>
  <Characters>11181</Characters>
  <Application>Microsoft Office Word</Application>
  <DocSecurity>0</DocSecurity>
  <Lines>93</Lines>
  <Paragraphs>26</Paragraphs>
  <ScaleCrop>false</ScaleCrop>
  <Company/>
  <LinksUpToDate>false</LinksUpToDate>
  <CharactersWithSpaces>13187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séverine chavanne</cp:lastModifiedBy>
  <cp:revision>150</cp:revision>
  <dcterms:created xsi:type="dcterms:W3CDTF">2024-02-03T20:05:00Z</dcterms:created>
  <dcterms:modified xsi:type="dcterms:W3CDTF">2025-10-13T20:39:00Z</dcterms:modified>
</cp:coreProperties>
</file>