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22992" w14:textId="77777777" w:rsidR="0088579A" w:rsidRDefault="0088579A">
      <w:pPr>
        <w:jc w:val="center"/>
        <w:rPr>
          <w:rFonts w:ascii="Century Gothic" w:eastAsia="Century Gothic" w:hAnsi="Century Gothic" w:cs="Century Gothic"/>
          <w:b/>
          <w:color w:val="000000"/>
          <w:sz w:val="32"/>
          <w:szCs w:val="32"/>
        </w:rPr>
      </w:pPr>
    </w:p>
    <w:p w14:paraId="0071AA86" w14:textId="77777777" w:rsidR="0088579A" w:rsidRDefault="00000000">
      <w:pPr>
        <w:jc w:val="center"/>
        <w:rPr>
          <w:rFonts w:ascii="Century Gothic" w:eastAsia="Century Gothic" w:hAnsi="Century Gothic" w:cs="Century Gothic"/>
          <w:b/>
          <w:color w:val="000000"/>
          <w:sz w:val="36"/>
          <w:szCs w:val="36"/>
        </w:rPr>
      </w:pPr>
      <w:r>
        <w:rPr>
          <w:rFonts w:ascii="Century Gothic" w:eastAsia="Century Gothic" w:hAnsi="Century Gothic" w:cs="Century Gothic"/>
          <w:b/>
          <w:color w:val="000000"/>
          <w:sz w:val="36"/>
          <w:szCs w:val="36"/>
        </w:rPr>
        <w:t>TEST DE POSITIONNEMENT</w:t>
      </w:r>
    </w:p>
    <w:p w14:paraId="23A77A0C" w14:textId="0E007647" w:rsidR="0088579A" w:rsidRDefault="00000000">
      <w:pPr>
        <w:jc w:val="center"/>
        <w:rPr>
          <w:rFonts w:ascii="Century Gothic" w:eastAsia="Century Gothic" w:hAnsi="Century Gothic" w:cs="Century Gothic"/>
          <w:b/>
          <w:sz w:val="30"/>
          <w:szCs w:val="30"/>
          <w:u w:val="single"/>
        </w:rPr>
      </w:pPr>
      <w:r>
        <w:rPr>
          <w:rFonts w:ascii="Century Gothic" w:eastAsia="Century Gothic" w:hAnsi="Century Gothic" w:cs="Century Gothic"/>
          <w:b/>
          <w:sz w:val="30"/>
          <w:szCs w:val="30"/>
          <w:u w:val="single"/>
        </w:rPr>
        <w:t xml:space="preserve">Formation </w:t>
      </w:r>
      <w:r w:rsidR="0097653E">
        <w:rPr>
          <w:rFonts w:ascii="Century Gothic" w:eastAsia="Century Gothic" w:hAnsi="Century Gothic" w:cs="Century Gothic"/>
          <w:b/>
          <w:sz w:val="30"/>
          <w:szCs w:val="30"/>
          <w:u w:val="single"/>
        </w:rPr>
        <w:t>de perfectionnement gel popit</w:t>
      </w:r>
    </w:p>
    <w:p w14:paraId="6B01EE02" w14:textId="77777777" w:rsidR="0088579A" w:rsidRDefault="0088579A">
      <w:pPr>
        <w:jc w:val="both"/>
        <w:rPr>
          <w:rFonts w:ascii="Century Gothic" w:eastAsia="Century Gothic" w:hAnsi="Century Gothic" w:cs="Century Gothic"/>
          <w:color w:val="FF0000"/>
          <w:sz w:val="20"/>
          <w:szCs w:val="20"/>
        </w:rPr>
      </w:pPr>
    </w:p>
    <w:p w14:paraId="4414AB4A" w14:textId="77777777" w:rsidR="0088579A" w:rsidRDefault="00000000">
      <w:pPr>
        <w:spacing w:line="240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Nom – Prénom :</w:t>
      </w:r>
    </w:p>
    <w:p w14:paraId="67FC0EF8" w14:textId="77777777" w:rsidR="0088579A" w:rsidRDefault="00000000">
      <w:pPr>
        <w:spacing w:line="240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Date :</w:t>
      </w:r>
    </w:p>
    <w:p w14:paraId="4BD73F2C" w14:textId="77777777" w:rsidR="0088579A" w:rsidRDefault="0088579A">
      <w:pPr>
        <w:spacing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1B9F5739" w14:textId="77777777" w:rsidR="0088579A" w:rsidRDefault="00000000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after="300" w:line="240" w:lineRule="auto"/>
        <w:jc w:val="both"/>
        <w:rPr>
          <w:rFonts w:ascii="Century Gothic" w:eastAsia="Century Gothic" w:hAnsi="Century Gothic" w:cs="Century Gothic"/>
          <w:i/>
          <w:sz w:val="20"/>
          <w:szCs w:val="20"/>
          <w:u w:val="single"/>
        </w:rPr>
      </w:pPr>
      <w:r>
        <w:rPr>
          <w:rFonts w:ascii="Century Gothic" w:eastAsia="Century Gothic" w:hAnsi="Century Gothic" w:cs="Century Gothic"/>
          <w:i/>
          <w:sz w:val="20"/>
          <w:szCs w:val="20"/>
          <w:u w:val="single"/>
        </w:rPr>
        <w:t>Instructions : Cochez la réponse qui vous semble être la meilleure parmi les quatre propositions.</w:t>
      </w:r>
    </w:p>
    <w:p w14:paraId="4AE1F02F" w14:textId="77777777" w:rsidR="0088579A" w:rsidRDefault="00000000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after="300" w:line="240" w:lineRule="auto"/>
        <w:jc w:val="both"/>
        <w:rPr>
          <w:rFonts w:ascii="Century Gothic" w:eastAsia="Century Gothic" w:hAnsi="Century Gothic" w:cs="Century Gothic"/>
          <w:i/>
          <w:sz w:val="20"/>
          <w:szCs w:val="20"/>
        </w:rPr>
      </w:pPr>
      <w:r>
        <w:rPr>
          <w:rFonts w:ascii="Century Gothic" w:eastAsia="Century Gothic" w:hAnsi="Century Gothic" w:cs="Century Gothic"/>
          <w:i/>
          <w:sz w:val="20"/>
          <w:szCs w:val="20"/>
        </w:rPr>
        <w:t>Barème de Notation :</w:t>
      </w:r>
    </w:p>
    <w:p w14:paraId="58C82A0B" w14:textId="454E65D2" w:rsidR="0088579A" w:rsidRDefault="00000000">
      <w:pPr>
        <w:numPr>
          <w:ilvl w:val="0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after="0" w:line="240" w:lineRule="auto"/>
        <w:rPr>
          <w:i/>
        </w:rPr>
      </w:pPr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Réponse Correcte : </w:t>
      </w:r>
      <w:r w:rsidR="00321483">
        <w:rPr>
          <w:rFonts w:ascii="Century Gothic" w:eastAsia="Century Gothic" w:hAnsi="Century Gothic" w:cs="Century Gothic"/>
          <w:i/>
          <w:sz w:val="20"/>
          <w:szCs w:val="20"/>
        </w:rPr>
        <w:t>2</w:t>
      </w:r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 point</w:t>
      </w:r>
      <w:r w:rsidR="00321483">
        <w:rPr>
          <w:rFonts w:ascii="Century Gothic" w:eastAsia="Century Gothic" w:hAnsi="Century Gothic" w:cs="Century Gothic"/>
          <w:i/>
          <w:sz w:val="20"/>
          <w:szCs w:val="20"/>
        </w:rPr>
        <w:t>s</w:t>
      </w:r>
    </w:p>
    <w:p w14:paraId="1201C236" w14:textId="77777777" w:rsidR="0088579A" w:rsidRDefault="00000000">
      <w:pPr>
        <w:numPr>
          <w:ilvl w:val="0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300" w:line="240" w:lineRule="auto"/>
        <w:rPr>
          <w:i/>
        </w:rPr>
      </w:pPr>
      <w:r>
        <w:rPr>
          <w:rFonts w:ascii="Century Gothic" w:eastAsia="Century Gothic" w:hAnsi="Century Gothic" w:cs="Century Gothic"/>
          <w:i/>
          <w:sz w:val="20"/>
          <w:szCs w:val="20"/>
        </w:rPr>
        <w:t>Réponse Incorrecte : 0 point</w:t>
      </w:r>
    </w:p>
    <w:p w14:paraId="724B719C" w14:textId="77777777" w:rsidR="006D0527" w:rsidRDefault="006D0527" w:rsidP="003C0FF4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after="0" w:line="240" w:lineRule="auto"/>
        <w:rPr>
          <w:rFonts w:ascii="Century Gothic" w:eastAsia="Century Gothic" w:hAnsi="Century Gothic" w:cs="Century Gothic"/>
          <w:i/>
          <w:sz w:val="20"/>
          <w:szCs w:val="20"/>
        </w:rPr>
      </w:pPr>
    </w:p>
    <w:p w14:paraId="69F455A9" w14:textId="77777777" w:rsidR="00184FEC" w:rsidRDefault="00460A03" w:rsidP="00184FEC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ind w:left="720"/>
        <w:rPr>
          <w:rFonts w:ascii="Century Gothic" w:eastAsia="Century Gothic" w:hAnsi="Century Gothic" w:cs="Century Gothic"/>
          <w:sz w:val="20"/>
          <w:szCs w:val="20"/>
        </w:rPr>
      </w:pPr>
      <w:r w:rsidRPr="00460A03">
        <w:rPr>
          <w:rFonts w:ascii="Century Gothic" w:eastAsia="Century Gothic" w:hAnsi="Century Gothic" w:cs="Century Gothic"/>
          <w:sz w:val="20"/>
          <w:szCs w:val="20"/>
        </w:rPr>
        <w:t>Qu’est-ce que le terme “</w:t>
      </w:r>
      <w:proofErr w:type="spellStart"/>
      <w:r w:rsidRPr="00460A03">
        <w:rPr>
          <w:rFonts w:ascii="Century Gothic" w:eastAsia="Century Gothic" w:hAnsi="Century Gothic" w:cs="Century Gothic"/>
          <w:sz w:val="20"/>
          <w:szCs w:val="20"/>
        </w:rPr>
        <w:t>popits</w:t>
      </w:r>
      <w:proofErr w:type="spellEnd"/>
      <w:r w:rsidRPr="00460A03">
        <w:rPr>
          <w:rFonts w:ascii="Century Gothic" w:eastAsia="Century Gothic" w:hAnsi="Century Gothic" w:cs="Century Gothic"/>
          <w:sz w:val="20"/>
          <w:szCs w:val="20"/>
        </w:rPr>
        <w:t xml:space="preserve"> gel” signifie dans le contexte des ongles et de la beauté</w:t>
      </w:r>
      <w:r w:rsidR="00BB0B84">
        <w:rPr>
          <w:rFonts w:ascii="Century Gothic" w:eastAsia="Century Gothic" w:hAnsi="Century Gothic" w:cs="Century Gothic"/>
          <w:sz w:val="20"/>
          <w:szCs w:val="20"/>
        </w:rPr>
        <w:t> ?</w:t>
      </w:r>
    </w:p>
    <w:p w14:paraId="16E85B29" w14:textId="3E331606" w:rsidR="00FE07D9" w:rsidRPr="00005ECA" w:rsidRDefault="00247D28" w:rsidP="00005ECA">
      <w:pPr>
        <w:pStyle w:val="Paragraphedeliste"/>
        <w:numPr>
          <w:ilvl w:val="0"/>
          <w:numId w:val="15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eastAsia="Century Gothic" w:hAnsi="Century Gothic" w:cs="Century Gothic"/>
          <w:sz w:val="20"/>
          <w:szCs w:val="20"/>
        </w:rPr>
      </w:pPr>
      <w:r w:rsidRPr="00005ECA">
        <w:rPr>
          <w:rFonts w:ascii="Century Gothic" w:eastAsia="Century Gothic" w:hAnsi="Century Gothic" w:cs="Century Gothic"/>
          <w:sz w:val="20"/>
          <w:szCs w:val="20"/>
        </w:rPr>
        <w:t xml:space="preserve">Il s’agit d’une capsule que </w:t>
      </w:r>
      <w:r w:rsidR="005B71F4" w:rsidRPr="00005ECA">
        <w:rPr>
          <w:rFonts w:ascii="Century Gothic" w:eastAsia="Century Gothic" w:hAnsi="Century Gothic" w:cs="Century Gothic"/>
          <w:sz w:val="20"/>
          <w:szCs w:val="20"/>
        </w:rPr>
        <w:t xml:space="preserve">l’on </w:t>
      </w:r>
      <w:r w:rsidRPr="00005ECA">
        <w:rPr>
          <w:rFonts w:ascii="Century Gothic" w:eastAsia="Century Gothic" w:hAnsi="Century Gothic" w:cs="Century Gothic"/>
          <w:sz w:val="20"/>
          <w:szCs w:val="20"/>
        </w:rPr>
        <w:t xml:space="preserve">colle </w:t>
      </w:r>
      <w:r w:rsidR="009F10F9" w:rsidRPr="00005ECA">
        <w:rPr>
          <w:rFonts w:ascii="Century Gothic" w:eastAsia="Century Gothic" w:hAnsi="Century Gothic" w:cs="Century Gothic"/>
          <w:sz w:val="20"/>
          <w:szCs w:val="20"/>
        </w:rPr>
        <w:t xml:space="preserve">à l’aide de gel-X </w:t>
      </w:r>
      <w:r w:rsidRPr="00005ECA">
        <w:rPr>
          <w:rFonts w:ascii="Century Gothic" w:eastAsia="Century Gothic" w:hAnsi="Century Gothic" w:cs="Century Gothic"/>
          <w:sz w:val="20"/>
          <w:szCs w:val="20"/>
        </w:rPr>
        <w:t xml:space="preserve">sur l’ongle naturel </w:t>
      </w:r>
      <w:r w:rsidR="008F0054" w:rsidRPr="00005ECA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Pr="00005ECA">
        <w:rPr>
          <w:rFonts w:ascii="Century Gothic" w:eastAsia="Century Gothic" w:hAnsi="Century Gothic" w:cs="Century Gothic"/>
          <w:sz w:val="20"/>
          <w:szCs w:val="20"/>
        </w:rPr>
        <w:t>pour réaliser une extension</w:t>
      </w:r>
    </w:p>
    <w:p w14:paraId="7122F7CF" w14:textId="7BE43AD5" w:rsidR="00247D28" w:rsidRPr="008A346D" w:rsidRDefault="00247D28" w:rsidP="008A346D">
      <w:pPr>
        <w:pStyle w:val="Paragraphedeliste"/>
        <w:numPr>
          <w:ilvl w:val="0"/>
          <w:numId w:val="15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eastAsia="Century Gothic" w:hAnsi="Century Gothic" w:cs="Century Gothic"/>
          <w:sz w:val="20"/>
          <w:szCs w:val="20"/>
        </w:rPr>
      </w:pPr>
      <w:r w:rsidRPr="008A346D">
        <w:rPr>
          <w:rFonts w:ascii="Century Gothic" w:eastAsia="Century Gothic" w:hAnsi="Century Gothic" w:cs="Century Gothic"/>
          <w:sz w:val="20"/>
          <w:szCs w:val="20"/>
        </w:rPr>
        <w:t xml:space="preserve">B. </w:t>
      </w:r>
      <w:r w:rsidR="00D9682D" w:rsidRPr="008A346D">
        <w:rPr>
          <w:rFonts w:ascii="Century Gothic" w:eastAsia="Century Gothic" w:hAnsi="Century Gothic" w:cs="Century Gothic"/>
          <w:sz w:val="20"/>
          <w:szCs w:val="20"/>
        </w:rPr>
        <w:t xml:space="preserve">C’est un moule </w:t>
      </w:r>
      <w:r w:rsidR="005B71F4" w:rsidRPr="008A346D">
        <w:rPr>
          <w:rFonts w:ascii="Century Gothic" w:eastAsia="Century Gothic" w:hAnsi="Century Gothic" w:cs="Century Gothic"/>
          <w:sz w:val="20"/>
          <w:szCs w:val="20"/>
        </w:rPr>
        <w:t xml:space="preserve">en plastique </w:t>
      </w:r>
      <w:r w:rsidR="00D9682D" w:rsidRPr="008A346D">
        <w:rPr>
          <w:rFonts w:ascii="Century Gothic" w:eastAsia="Century Gothic" w:hAnsi="Century Gothic" w:cs="Century Gothic"/>
          <w:sz w:val="20"/>
          <w:szCs w:val="20"/>
        </w:rPr>
        <w:t xml:space="preserve">qui </w:t>
      </w:r>
      <w:r w:rsidR="00B43918" w:rsidRPr="008A346D">
        <w:rPr>
          <w:rFonts w:ascii="Century Gothic" w:eastAsia="Century Gothic" w:hAnsi="Century Gothic" w:cs="Century Gothic"/>
          <w:sz w:val="20"/>
          <w:szCs w:val="20"/>
        </w:rPr>
        <w:t>vient épouser toute</w:t>
      </w:r>
      <w:r w:rsidR="005B71F4" w:rsidRPr="008A346D">
        <w:rPr>
          <w:rFonts w:ascii="Century Gothic" w:eastAsia="Century Gothic" w:hAnsi="Century Gothic" w:cs="Century Gothic"/>
          <w:sz w:val="20"/>
          <w:szCs w:val="20"/>
        </w:rPr>
        <w:t xml:space="preserve">s </w:t>
      </w:r>
      <w:r w:rsidR="00C162E7">
        <w:rPr>
          <w:rFonts w:ascii="Century Gothic" w:eastAsia="Century Gothic" w:hAnsi="Century Gothic" w:cs="Century Gothic"/>
          <w:sz w:val="20"/>
          <w:szCs w:val="20"/>
        </w:rPr>
        <w:t xml:space="preserve">les </w:t>
      </w:r>
      <w:r w:rsidR="00B43918" w:rsidRPr="008A346D">
        <w:rPr>
          <w:rFonts w:ascii="Century Gothic" w:eastAsia="Century Gothic" w:hAnsi="Century Gothic" w:cs="Century Gothic"/>
          <w:sz w:val="20"/>
          <w:szCs w:val="20"/>
        </w:rPr>
        <w:t>formes d’ongle</w:t>
      </w:r>
      <w:r w:rsidR="005B71F4" w:rsidRPr="008A346D">
        <w:rPr>
          <w:rFonts w:ascii="Century Gothic" w:eastAsia="Century Gothic" w:hAnsi="Century Gothic" w:cs="Century Gothic"/>
          <w:sz w:val="20"/>
          <w:szCs w:val="20"/>
        </w:rPr>
        <w:t>s</w:t>
      </w:r>
      <w:r w:rsidR="00697764" w:rsidRPr="008A346D">
        <w:rPr>
          <w:rFonts w:ascii="Century Gothic" w:eastAsia="Century Gothic" w:hAnsi="Century Gothic" w:cs="Century Gothic"/>
          <w:sz w:val="20"/>
          <w:szCs w:val="20"/>
        </w:rPr>
        <w:t xml:space="preserve"> et </w:t>
      </w:r>
      <w:r w:rsidR="00DC11EA">
        <w:rPr>
          <w:rFonts w:ascii="Century Gothic" w:eastAsia="Century Gothic" w:hAnsi="Century Gothic" w:cs="Century Gothic"/>
          <w:sz w:val="20"/>
          <w:szCs w:val="20"/>
        </w:rPr>
        <w:t xml:space="preserve">dans lequel on </w:t>
      </w:r>
      <w:r w:rsidR="00B02CB9" w:rsidRPr="008A346D">
        <w:rPr>
          <w:rFonts w:ascii="Century Gothic" w:eastAsia="Century Gothic" w:hAnsi="Century Gothic" w:cs="Century Gothic"/>
          <w:sz w:val="20"/>
          <w:szCs w:val="20"/>
        </w:rPr>
        <w:t xml:space="preserve">applique du gel ou </w:t>
      </w:r>
      <w:proofErr w:type="spellStart"/>
      <w:r w:rsidR="00B02CB9" w:rsidRPr="008A346D">
        <w:rPr>
          <w:rFonts w:ascii="Century Gothic" w:eastAsia="Century Gothic" w:hAnsi="Century Gothic" w:cs="Century Gothic"/>
          <w:sz w:val="20"/>
          <w:szCs w:val="20"/>
        </w:rPr>
        <w:t>acrygel</w:t>
      </w:r>
      <w:proofErr w:type="spellEnd"/>
      <w:r w:rsidR="00323C1C" w:rsidRPr="008A346D"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509E102A" w14:textId="689BBA85" w:rsidR="00460A03" w:rsidRPr="008A346D" w:rsidRDefault="0008252D" w:rsidP="008A346D">
      <w:pPr>
        <w:pStyle w:val="Paragraphedeliste"/>
        <w:numPr>
          <w:ilvl w:val="0"/>
          <w:numId w:val="15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eastAsia="Century Gothic" w:hAnsi="Century Gothic" w:cs="Century Gothic"/>
          <w:sz w:val="20"/>
          <w:szCs w:val="20"/>
        </w:rPr>
      </w:pPr>
      <w:r w:rsidRPr="008A346D">
        <w:rPr>
          <w:rFonts w:ascii="Century Gothic" w:eastAsia="Century Gothic" w:hAnsi="Century Gothic" w:cs="Century Gothic"/>
          <w:sz w:val="20"/>
          <w:szCs w:val="20"/>
        </w:rPr>
        <w:t>C’est un papier qui sert de support pour pouvoir rallonger un ongle nature</w:t>
      </w:r>
      <w:r w:rsidR="00DC11EA">
        <w:rPr>
          <w:rFonts w:ascii="Century Gothic" w:eastAsia="Century Gothic" w:hAnsi="Century Gothic" w:cs="Century Gothic"/>
          <w:sz w:val="20"/>
          <w:szCs w:val="20"/>
        </w:rPr>
        <w:t>l</w:t>
      </w:r>
    </w:p>
    <w:p w14:paraId="1D33B24F" w14:textId="77777777" w:rsidR="00882BC1" w:rsidRDefault="00882BC1" w:rsidP="00C26913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ind w:left="720"/>
        <w:rPr>
          <w:rFonts w:ascii="Century Gothic" w:eastAsia="Century Gothic" w:hAnsi="Century Gothic" w:cs="Century Gothic"/>
          <w:sz w:val="20"/>
          <w:szCs w:val="20"/>
        </w:rPr>
      </w:pPr>
    </w:p>
    <w:p w14:paraId="5ADEE955" w14:textId="3D8B1F11" w:rsidR="00460A03" w:rsidRDefault="00460A03" w:rsidP="00C26913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ind w:left="720"/>
        <w:rPr>
          <w:rFonts w:ascii="Century Gothic" w:eastAsia="Century Gothic" w:hAnsi="Century Gothic" w:cs="Century Gothic"/>
          <w:sz w:val="20"/>
          <w:szCs w:val="20"/>
        </w:rPr>
      </w:pPr>
      <w:r w:rsidRPr="00460A03">
        <w:rPr>
          <w:rFonts w:ascii="Century Gothic" w:eastAsia="Century Gothic" w:hAnsi="Century Gothic" w:cs="Century Gothic"/>
          <w:sz w:val="20"/>
          <w:szCs w:val="20"/>
        </w:rPr>
        <w:t xml:space="preserve">Quels sont les avantages des </w:t>
      </w:r>
      <w:proofErr w:type="spellStart"/>
      <w:r w:rsidRPr="00460A03">
        <w:rPr>
          <w:rFonts w:ascii="Century Gothic" w:eastAsia="Century Gothic" w:hAnsi="Century Gothic" w:cs="Century Gothic"/>
          <w:sz w:val="20"/>
          <w:szCs w:val="20"/>
        </w:rPr>
        <w:t>popits</w:t>
      </w:r>
      <w:proofErr w:type="spellEnd"/>
      <w:r w:rsidRPr="00460A03">
        <w:rPr>
          <w:rFonts w:ascii="Century Gothic" w:eastAsia="Century Gothic" w:hAnsi="Century Gothic" w:cs="Century Gothic"/>
          <w:sz w:val="20"/>
          <w:szCs w:val="20"/>
        </w:rPr>
        <w:t xml:space="preserve"> gel par rapport aux autres techniques d’extension d’ongles ?</w:t>
      </w:r>
    </w:p>
    <w:p w14:paraId="463586BD" w14:textId="07D4982D" w:rsidR="00983791" w:rsidRPr="00983791" w:rsidRDefault="008F2160" w:rsidP="00983791">
      <w:pPr>
        <w:pStyle w:val="Paragraphedeliste"/>
        <w:numPr>
          <w:ilvl w:val="0"/>
          <w:numId w:val="7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eastAsia="Century Gothic" w:hAnsi="Century Gothic" w:cs="Century Gothic"/>
          <w:sz w:val="20"/>
          <w:szCs w:val="20"/>
        </w:rPr>
      </w:pPr>
      <w:r w:rsidRPr="001F587E">
        <w:rPr>
          <w:rFonts w:ascii="Century Gothic" w:eastAsia="Century Gothic" w:hAnsi="Century Gothic" w:cs="Century Gothic"/>
          <w:sz w:val="20"/>
          <w:szCs w:val="20"/>
        </w:rPr>
        <w:t xml:space="preserve">A. Rapidité et </w:t>
      </w:r>
      <w:r w:rsidR="00BE76BB" w:rsidRPr="001F587E">
        <w:rPr>
          <w:rFonts w:ascii="Century Gothic" w:eastAsia="Century Gothic" w:hAnsi="Century Gothic" w:cs="Century Gothic"/>
          <w:sz w:val="20"/>
          <w:szCs w:val="20"/>
        </w:rPr>
        <w:t>finesse</w:t>
      </w:r>
    </w:p>
    <w:p w14:paraId="3C8DE759" w14:textId="7BF74FB7" w:rsidR="00BE76BB" w:rsidRDefault="00BE76BB" w:rsidP="00BD5F66">
      <w:pPr>
        <w:pStyle w:val="Paragraphedeliste"/>
        <w:numPr>
          <w:ilvl w:val="0"/>
          <w:numId w:val="7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B. Moins </w:t>
      </w:r>
      <w:r w:rsidR="0097193C">
        <w:rPr>
          <w:rFonts w:ascii="Century Gothic" w:eastAsia="Century Gothic" w:hAnsi="Century Gothic" w:cs="Century Gothic"/>
          <w:sz w:val="20"/>
          <w:szCs w:val="20"/>
        </w:rPr>
        <w:t>onéreux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</w:p>
    <w:p w14:paraId="5F5E5244" w14:textId="56FACDD3" w:rsidR="0097193C" w:rsidRDefault="0097193C" w:rsidP="00BD5F66">
      <w:pPr>
        <w:pStyle w:val="Paragraphedeliste"/>
        <w:numPr>
          <w:ilvl w:val="0"/>
          <w:numId w:val="7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C. </w:t>
      </w:r>
      <w:r w:rsidR="001F3BA3">
        <w:rPr>
          <w:rFonts w:ascii="Century Gothic" w:eastAsia="Century Gothic" w:hAnsi="Century Gothic" w:cs="Century Gothic"/>
          <w:sz w:val="20"/>
          <w:szCs w:val="20"/>
        </w:rPr>
        <w:t>Plus brillant et solide</w:t>
      </w:r>
    </w:p>
    <w:p w14:paraId="26A19EF3" w14:textId="77777777" w:rsidR="00EC6575" w:rsidRPr="008F2160" w:rsidRDefault="00EC6575" w:rsidP="00EC6575">
      <w:pPr>
        <w:pStyle w:val="Paragraphedeliste"/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ind w:left="1080"/>
        <w:rPr>
          <w:rFonts w:ascii="Century Gothic" w:eastAsia="Century Gothic" w:hAnsi="Century Gothic" w:cs="Century Gothic"/>
          <w:sz w:val="20"/>
          <w:szCs w:val="20"/>
        </w:rPr>
      </w:pPr>
    </w:p>
    <w:p w14:paraId="034E81AC" w14:textId="05F1D383" w:rsidR="00460A03" w:rsidRDefault="00460A03" w:rsidP="00EC6575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ind w:left="720"/>
        <w:rPr>
          <w:rFonts w:ascii="Century Gothic" w:eastAsia="Century Gothic" w:hAnsi="Century Gothic" w:cs="Century Gothic"/>
          <w:sz w:val="20"/>
          <w:szCs w:val="20"/>
        </w:rPr>
      </w:pPr>
      <w:r w:rsidRPr="00460A03">
        <w:rPr>
          <w:rFonts w:ascii="Century Gothic" w:eastAsia="Century Gothic" w:hAnsi="Century Gothic" w:cs="Century Gothic"/>
          <w:sz w:val="20"/>
          <w:szCs w:val="20"/>
        </w:rPr>
        <w:t xml:space="preserve">Quels produits sont nécessaires pour réaliser une pose de </w:t>
      </w:r>
      <w:proofErr w:type="spellStart"/>
      <w:r w:rsidRPr="00460A03">
        <w:rPr>
          <w:rFonts w:ascii="Century Gothic" w:eastAsia="Century Gothic" w:hAnsi="Century Gothic" w:cs="Century Gothic"/>
          <w:sz w:val="20"/>
          <w:szCs w:val="20"/>
        </w:rPr>
        <w:t>popits</w:t>
      </w:r>
      <w:proofErr w:type="spellEnd"/>
      <w:r w:rsidRPr="00460A03">
        <w:rPr>
          <w:rFonts w:ascii="Century Gothic" w:eastAsia="Century Gothic" w:hAnsi="Century Gothic" w:cs="Century Gothic"/>
          <w:sz w:val="20"/>
          <w:szCs w:val="20"/>
        </w:rPr>
        <w:t xml:space="preserve"> gel de </w:t>
      </w:r>
      <w:r w:rsidR="00D26BB4">
        <w:rPr>
          <w:rFonts w:ascii="Century Gothic" w:eastAsia="Century Gothic" w:hAnsi="Century Gothic" w:cs="Century Gothic"/>
          <w:sz w:val="20"/>
          <w:szCs w:val="20"/>
        </w:rPr>
        <w:t xml:space="preserve">manière </w:t>
      </w:r>
      <w:r w:rsidRPr="00460A03">
        <w:rPr>
          <w:rFonts w:ascii="Century Gothic" w:eastAsia="Century Gothic" w:hAnsi="Century Gothic" w:cs="Century Gothic"/>
          <w:sz w:val="20"/>
          <w:szCs w:val="20"/>
        </w:rPr>
        <w:t>professionnelle ?</w:t>
      </w:r>
    </w:p>
    <w:p w14:paraId="48E5097A" w14:textId="5B74156D" w:rsidR="006A2848" w:rsidRDefault="006A2848" w:rsidP="001143D0">
      <w:pPr>
        <w:pStyle w:val="Paragraphedeliste"/>
        <w:numPr>
          <w:ilvl w:val="0"/>
          <w:numId w:val="6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A. </w:t>
      </w:r>
      <w:r w:rsidR="00176070">
        <w:rPr>
          <w:rFonts w:ascii="Century Gothic" w:eastAsia="Century Gothic" w:hAnsi="Century Gothic" w:cs="Century Gothic"/>
          <w:sz w:val="20"/>
          <w:szCs w:val="20"/>
        </w:rPr>
        <w:t xml:space="preserve">Acrylique </w:t>
      </w:r>
    </w:p>
    <w:p w14:paraId="76CA252F" w14:textId="4E3BBA37" w:rsidR="00176070" w:rsidRDefault="000103B5" w:rsidP="001143D0">
      <w:pPr>
        <w:pStyle w:val="Paragraphedeliste"/>
        <w:numPr>
          <w:ilvl w:val="0"/>
          <w:numId w:val="6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B. Semi permanent </w:t>
      </w:r>
    </w:p>
    <w:p w14:paraId="60007D3E" w14:textId="1A323BC0" w:rsidR="000103B5" w:rsidRDefault="000103B5" w:rsidP="001143D0">
      <w:pPr>
        <w:pStyle w:val="Paragraphedeliste"/>
        <w:numPr>
          <w:ilvl w:val="0"/>
          <w:numId w:val="6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C. Gel-</w:t>
      </w:r>
      <w:r w:rsidR="003F4F9E">
        <w:rPr>
          <w:rFonts w:ascii="Century Gothic" w:eastAsia="Century Gothic" w:hAnsi="Century Gothic" w:cs="Century Gothic"/>
          <w:sz w:val="20"/>
          <w:szCs w:val="20"/>
        </w:rPr>
        <w:t>X</w:t>
      </w:r>
    </w:p>
    <w:p w14:paraId="75D15D40" w14:textId="114A6422" w:rsidR="00460A03" w:rsidRPr="00D7594C" w:rsidRDefault="003F4F9E" w:rsidP="001143D0">
      <w:pPr>
        <w:pStyle w:val="Paragraphedeliste"/>
        <w:numPr>
          <w:ilvl w:val="0"/>
          <w:numId w:val="6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D. Gel/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acrygel</w:t>
      </w:r>
      <w:proofErr w:type="spellEnd"/>
    </w:p>
    <w:p w14:paraId="2EAE14BF" w14:textId="2BE017C9" w:rsidR="0088579A" w:rsidRDefault="00000000" w:rsidP="000C5CFD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after="0" w:line="240" w:lineRule="auto"/>
      </w:pPr>
      <w:r w:rsidRPr="000C5CFD">
        <w:rPr>
          <w:rFonts w:ascii="Century Gothic" w:eastAsia="Century Gothic" w:hAnsi="Century Gothic" w:cs="Century Gothic"/>
          <w:sz w:val="20"/>
          <w:szCs w:val="20"/>
        </w:rPr>
        <w:t>Quel produit est généralement utilisé pour nettoyer et désinfecter les ongles naturels avant la pose d'ongles artificiels ?</w:t>
      </w:r>
    </w:p>
    <w:p w14:paraId="675EAE76" w14:textId="7012CC5A" w:rsidR="0088579A" w:rsidRDefault="00000000" w:rsidP="00C11FF6">
      <w:pPr>
        <w:pStyle w:val="Paragraphedeliste"/>
        <w:numPr>
          <w:ilvl w:val="0"/>
          <w:numId w:val="16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  <w:r w:rsidRPr="00C11FF6">
        <w:rPr>
          <w:rFonts w:ascii="Century Gothic" w:eastAsia="Century Gothic" w:hAnsi="Century Gothic" w:cs="Century Gothic"/>
          <w:sz w:val="20"/>
          <w:szCs w:val="20"/>
        </w:rPr>
        <w:t>Vernis à ongles</w:t>
      </w:r>
    </w:p>
    <w:p w14:paraId="3657E538" w14:textId="52C32743" w:rsidR="0088579A" w:rsidRDefault="00000000" w:rsidP="00C11FF6">
      <w:pPr>
        <w:pStyle w:val="Paragraphedeliste"/>
        <w:numPr>
          <w:ilvl w:val="0"/>
          <w:numId w:val="16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  <w:r w:rsidRPr="00C11FF6">
        <w:rPr>
          <w:rFonts w:ascii="Century Gothic" w:eastAsia="Century Gothic" w:hAnsi="Century Gothic" w:cs="Century Gothic"/>
          <w:sz w:val="20"/>
          <w:szCs w:val="20"/>
        </w:rPr>
        <w:t>B. Dissolvant</w:t>
      </w:r>
    </w:p>
    <w:p w14:paraId="638CA33A" w14:textId="77777777" w:rsidR="00C11FF6" w:rsidRPr="00C11FF6" w:rsidRDefault="00000000" w:rsidP="00C11FF6">
      <w:pPr>
        <w:pStyle w:val="Paragraphedeliste"/>
        <w:numPr>
          <w:ilvl w:val="0"/>
          <w:numId w:val="16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  <w:r w:rsidRPr="00C11FF6">
        <w:rPr>
          <w:rFonts w:ascii="Century Gothic" w:eastAsia="Century Gothic" w:hAnsi="Century Gothic" w:cs="Century Gothic"/>
          <w:sz w:val="20"/>
          <w:szCs w:val="20"/>
        </w:rPr>
        <w:t>C. Déshydratant d'ongles</w:t>
      </w:r>
    </w:p>
    <w:p w14:paraId="03F085CB" w14:textId="4208B821" w:rsidR="0088579A" w:rsidRDefault="00000000" w:rsidP="00C11FF6">
      <w:pPr>
        <w:pStyle w:val="Paragraphedeliste"/>
        <w:numPr>
          <w:ilvl w:val="0"/>
          <w:numId w:val="16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  <w:r w:rsidRPr="00C11FF6">
        <w:rPr>
          <w:rFonts w:ascii="Century Gothic" w:eastAsia="Century Gothic" w:hAnsi="Century Gothic" w:cs="Century Gothic"/>
          <w:sz w:val="20"/>
          <w:szCs w:val="20"/>
        </w:rPr>
        <w:t>D. Poudre acrylique</w:t>
      </w:r>
    </w:p>
    <w:p w14:paraId="3D49655C" w14:textId="77777777" w:rsidR="0088579A" w:rsidRDefault="0088579A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</w:p>
    <w:p w14:paraId="1CFABCF9" w14:textId="77777777" w:rsidR="007D17FC" w:rsidRPr="007D17FC" w:rsidRDefault="007D17FC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</w:p>
    <w:p w14:paraId="3BF4CECB" w14:textId="47FF199E" w:rsidR="00036103" w:rsidRPr="00036103" w:rsidRDefault="00036103" w:rsidP="0003610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eastAsia="Century Gothic" w:hAnsi="Century Gothic" w:cs="Century Gothic"/>
          <w:sz w:val="20"/>
          <w:szCs w:val="20"/>
        </w:rPr>
      </w:pPr>
      <w:r w:rsidRPr="00036103">
        <w:rPr>
          <w:rFonts w:ascii="Century Gothic" w:eastAsia="Century Gothic" w:hAnsi="Century Gothic" w:cs="Century Gothic"/>
          <w:sz w:val="20"/>
          <w:szCs w:val="20"/>
        </w:rPr>
        <w:lastRenderedPageBreak/>
        <w:t xml:space="preserve">Que faut-il faire pour éviter la formation de bulles d’air lors de l’application des </w:t>
      </w:r>
      <w:proofErr w:type="spellStart"/>
      <w:r w:rsidRPr="00036103">
        <w:rPr>
          <w:rFonts w:ascii="Century Gothic" w:eastAsia="Century Gothic" w:hAnsi="Century Gothic" w:cs="Century Gothic"/>
          <w:sz w:val="20"/>
          <w:szCs w:val="20"/>
        </w:rPr>
        <w:t>popits</w:t>
      </w:r>
      <w:proofErr w:type="spellEnd"/>
      <w:r w:rsidRPr="00036103">
        <w:rPr>
          <w:rFonts w:ascii="Century Gothic" w:eastAsia="Century Gothic" w:hAnsi="Century Gothic" w:cs="Century Gothic"/>
          <w:sz w:val="20"/>
          <w:szCs w:val="20"/>
        </w:rPr>
        <w:t xml:space="preserve"> gel ?</w:t>
      </w:r>
    </w:p>
    <w:p w14:paraId="141D60E1" w14:textId="4D658E90" w:rsidR="00217B78" w:rsidRDefault="00217B78" w:rsidP="00217B78">
      <w:pPr>
        <w:pStyle w:val="Paragraphedeliste"/>
        <w:numPr>
          <w:ilvl w:val="0"/>
          <w:numId w:val="2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A. </w:t>
      </w:r>
      <w:r w:rsidR="00036103" w:rsidRPr="00E8569F">
        <w:rPr>
          <w:rFonts w:ascii="Century Gothic" w:eastAsia="Century Gothic" w:hAnsi="Century Gothic" w:cs="Century Gothic"/>
          <w:sz w:val="20"/>
          <w:szCs w:val="20"/>
        </w:rPr>
        <w:t xml:space="preserve">Presser fermement les </w:t>
      </w:r>
      <w:proofErr w:type="spellStart"/>
      <w:r w:rsidR="00036103" w:rsidRPr="00E8569F">
        <w:rPr>
          <w:rFonts w:ascii="Century Gothic" w:eastAsia="Century Gothic" w:hAnsi="Century Gothic" w:cs="Century Gothic"/>
          <w:sz w:val="20"/>
          <w:szCs w:val="20"/>
        </w:rPr>
        <w:t>popits</w:t>
      </w:r>
      <w:proofErr w:type="spellEnd"/>
    </w:p>
    <w:p w14:paraId="679BB8B4" w14:textId="173852B9" w:rsidR="00036103" w:rsidRPr="00217B78" w:rsidRDefault="00217B78" w:rsidP="00217B78">
      <w:pPr>
        <w:pStyle w:val="Paragraphedeliste"/>
        <w:numPr>
          <w:ilvl w:val="0"/>
          <w:numId w:val="2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B.</w:t>
      </w:r>
      <w:r w:rsidR="000143B7" w:rsidRPr="00217B78">
        <w:rPr>
          <w:rFonts w:ascii="Century Gothic" w:eastAsia="Century Gothic" w:hAnsi="Century Gothic" w:cs="Century Gothic"/>
          <w:sz w:val="20"/>
          <w:szCs w:val="20"/>
        </w:rPr>
        <w:t xml:space="preserve">  </w:t>
      </w:r>
      <w:r w:rsidR="00036103" w:rsidRPr="00217B78">
        <w:rPr>
          <w:rFonts w:ascii="Century Gothic" w:eastAsia="Century Gothic" w:hAnsi="Century Gothic" w:cs="Century Gothic"/>
          <w:sz w:val="20"/>
          <w:szCs w:val="20"/>
        </w:rPr>
        <w:t>Appliquer une couche épaisse de base coat</w:t>
      </w:r>
    </w:p>
    <w:p w14:paraId="2FC70F9C" w14:textId="0C758ED8" w:rsidR="002473CA" w:rsidRPr="002473CA" w:rsidRDefault="00217B78" w:rsidP="00217B78">
      <w:pPr>
        <w:pStyle w:val="Paragraphedeliste"/>
        <w:numPr>
          <w:ilvl w:val="0"/>
          <w:numId w:val="2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  <w:r>
        <w:rPr>
          <w:rFonts w:ascii="Century Gothic" w:eastAsia="Century Gothic" w:hAnsi="Century Gothic" w:cs="Century Gothic"/>
          <w:sz w:val="20"/>
          <w:szCs w:val="20"/>
        </w:rPr>
        <w:t xml:space="preserve">C. </w:t>
      </w:r>
      <w:r w:rsidR="00036103" w:rsidRPr="00217B78">
        <w:rPr>
          <w:rFonts w:ascii="Century Gothic" w:eastAsia="Century Gothic" w:hAnsi="Century Gothic" w:cs="Century Gothic"/>
          <w:sz w:val="20"/>
          <w:szCs w:val="20"/>
        </w:rPr>
        <w:t>Ignorer le problème, car il disparaîtra pendant le durcissement</w:t>
      </w:r>
    </w:p>
    <w:p w14:paraId="64D19C9A" w14:textId="77777777" w:rsidR="002473CA" w:rsidRPr="002473CA" w:rsidRDefault="002473CA" w:rsidP="0003610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</w:p>
    <w:p w14:paraId="43C23F22" w14:textId="4FA2B358" w:rsidR="0088579A" w:rsidRDefault="00000000" w:rsidP="00036103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  <w:r>
        <w:rPr>
          <w:rFonts w:ascii="Century Gothic" w:eastAsia="Century Gothic" w:hAnsi="Century Gothic" w:cs="Century Gothic"/>
          <w:sz w:val="20"/>
          <w:szCs w:val="20"/>
        </w:rPr>
        <w:t>Comment se nomme la peau fine située à la base de l'ongle ?</w:t>
      </w:r>
    </w:p>
    <w:p w14:paraId="0DFCC47C" w14:textId="77777777" w:rsidR="0088579A" w:rsidRDefault="00000000">
      <w:pPr>
        <w:numPr>
          <w:ilvl w:val="1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  <w:r>
        <w:rPr>
          <w:rFonts w:ascii="Century Gothic" w:eastAsia="Century Gothic" w:hAnsi="Century Gothic" w:cs="Century Gothic"/>
          <w:sz w:val="20"/>
          <w:szCs w:val="20"/>
        </w:rPr>
        <w:t xml:space="preserve">A.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Éponychium</w:t>
      </w:r>
      <w:proofErr w:type="spellEnd"/>
    </w:p>
    <w:p w14:paraId="350A8750" w14:textId="77777777" w:rsidR="0088579A" w:rsidRDefault="00000000">
      <w:pPr>
        <w:numPr>
          <w:ilvl w:val="1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  <w:r>
        <w:rPr>
          <w:rFonts w:ascii="Century Gothic" w:eastAsia="Century Gothic" w:hAnsi="Century Gothic" w:cs="Century Gothic"/>
          <w:sz w:val="20"/>
          <w:szCs w:val="20"/>
        </w:rPr>
        <w:t>B. Cuticule</w:t>
      </w:r>
    </w:p>
    <w:p w14:paraId="6FF5DFBA" w14:textId="77777777" w:rsidR="0088579A" w:rsidRDefault="00000000">
      <w:pPr>
        <w:numPr>
          <w:ilvl w:val="1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  <w:r>
        <w:rPr>
          <w:rFonts w:ascii="Century Gothic" w:eastAsia="Century Gothic" w:hAnsi="Century Gothic" w:cs="Century Gothic"/>
          <w:sz w:val="20"/>
          <w:szCs w:val="20"/>
        </w:rPr>
        <w:t>C. Lunule</w:t>
      </w:r>
    </w:p>
    <w:p w14:paraId="4694D057" w14:textId="77777777" w:rsidR="0088579A" w:rsidRDefault="00000000">
      <w:pPr>
        <w:numPr>
          <w:ilvl w:val="1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  <w:r>
        <w:rPr>
          <w:rFonts w:ascii="Century Gothic" w:eastAsia="Century Gothic" w:hAnsi="Century Gothic" w:cs="Century Gothic"/>
          <w:sz w:val="20"/>
          <w:szCs w:val="20"/>
        </w:rPr>
        <w:t>D. Plaque de l'ongle</w:t>
      </w:r>
    </w:p>
    <w:p w14:paraId="395402BF" w14:textId="2DBA3A4C" w:rsidR="0088579A" w:rsidRDefault="0088579A" w:rsidP="00A57A88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</w:p>
    <w:p w14:paraId="66FA1F38" w14:textId="77777777" w:rsidR="0088579A" w:rsidRDefault="0088579A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</w:p>
    <w:p w14:paraId="248C8C46" w14:textId="77777777" w:rsidR="0088579A" w:rsidRDefault="00000000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  <w:r>
        <w:rPr>
          <w:rFonts w:ascii="Century Gothic" w:eastAsia="Century Gothic" w:hAnsi="Century Gothic" w:cs="Century Gothic"/>
          <w:sz w:val="20"/>
          <w:szCs w:val="20"/>
        </w:rPr>
        <w:t>Quel est le rôle d'un primer lors de la pose d'ongles artificiels ?</w:t>
      </w:r>
    </w:p>
    <w:p w14:paraId="3EEE269B" w14:textId="77777777" w:rsidR="0088579A" w:rsidRDefault="00000000">
      <w:pPr>
        <w:numPr>
          <w:ilvl w:val="1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  <w:r>
        <w:rPr>
          <w:rFonts w:ascii="Century Gothic" w:eastAsia="Century Gothic" w:hAnsi="Century Gothic" w:cs="Century Gothic"/>
          <w:sz w:val="20"/>
          <w:szCs w:val="20"/>
        </w:rPr>
        <w:t>A. Fixer les extensions</w:t>
      </w:r>
    </w:p>
    <w:p w14:paraId="514BE598" w14:textId="77777777" w:rsidR="0088579A" w:rsidRDefault="00000000">
      <w:pPr>
        <w:numPr>
          <w:ilvl w:val="1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  <w:r>
        <w:rPr>
          <w:rFonts w:ascii="Century Gothic" w:eastAsia="Century Gothic" w:hAnsi="Century Gothic" w:cs="Century Gothic"/>
          <w:sz w:val="20"/>
          <w:szCs w:val="20"/>
        </w:rPr>
        <w:t>B. Préparer l'ongle naturel pour une meilleure adhérence</w:t>
      </w:r>
    </w:p>
    <w:p w14:paraId="67B3D787" w14:textId="77777777" w:rsidR="0088579A" w:rsidRDefault="00000000">
      <w:pPr>
        <w:numPr>
          <w:ilvl w:val="1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  <w:r>
        <w:rPr>
          <w:rFonts w:ascii="Century Gothic" w:eastAsia="Century Gothic" w:hAnsi="Century Gothic" w:cs="Century Gothic"/>
          <w:sz w:val="20"/>
          <w:szCs w:val="20"/>
        </w:rPr>
        <w:t>C. Ajouter de la brillance aux ongles</w:t>
      </w:r>
    </w:p>
    <w:p w14:paraId="796031AD" w14:textId="77777777" w:rsidR="0088579A" w:rsidRDefault="00000000">
      <w:pPr>
        <w:numPr>
          <w:ilvl w:val="1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  <w:r>
        <w:rPr>
          <w:rFonts w:ascii="Century Gothic" w:eastAsia="Century Gothic" w:hAnsi="Century Gothic" w:cs="Century Gothic"/>
          <w:sz w:val="20"/>
          <w:szCs w:val="20"/>
        </w:rPr>
        <w:t>D. Protéger contre les infections</w:t>
      </w:r>
    </w:p>
    <w:p w14:paraId="7A5EBFAB" w14:textId="77777777" w:rsidR="0088579A" w:rsidRDefault="0088579A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</w:p>
    <w:p w14:paraId="1FEBECB3" w14:textId="137FC4C5" w:rsidR="0088579A" w:rsidRDefault="00000000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  <w:r>
        <w:rPr>
          <w:rFonts w:ascii="Century Gothic" w:eastAsia="Century Gothic" w:hAnsi="Century Gothic" w:cs="Century Gothic"/>
          <w:sz w:val="20"/>
          <w:szCs w:val="20"/>
        </w:rPr>
        <w:t xml:space="preserve">Combien de temps en moyenne dure une pose complète d'ongles en gel </w:t>
      </w:r>
      <w:r w:rsidR="007D17FC">
        <w:rPr>
          <w:rFonts w:ascii="Century Gothic" w:eastAsia="Century Gothic" w:hAnsi="Century Gothic" w:cs="Century Gothic"/>
          <w:sz w:val="20"/>
          <w:szCs w:val="20"/>
        </w:rPr>
        <w:t>popit</w:t>
      </w:r>
    </w:p>
    <w:p w14:paraId="38E43FF5" w14:textId="77777777" w:rsidR="0088579A" w:rsidRDefault="00000000">
      <w:pPr>
        <w:numPr>
          <w:ilvl w:val="1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  <w:r>
        <w:rPr>
          <w:rFonts w:ascii="Century Gothic" w:eastAsia="Century Gothic" w:hAnsi="Century Gothic" w:cs="Century Gothic"/>
          <w:sz w:val="20"/>
          <w:szCs w:val="20"/>
        </w:rPr>
        <w:t>A. 10 minutes</w:t>
      </w:r>
    </w:p>
    <w:p w14:paraId="277664EF" w14:textId="77777777" w:rsidR="0088579A" w:rsidRDefault="00000000">
      <w:pPr>
        <w:numPr>
          <w:ilvl w:val="1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  <w:r>
        <w:rPr>
          <w:rFonts w:ascii="Century Gothic" w:eastAsia="Century Gothic" w:hAnsi="Century Gothic" w:cs="Century Gothic"/>
          <w:sz w:val="20"/>
          <w:szCs w:val="20"/>
        </w:rPr>
        <w:t>B. 1 heure</w:t>
      </w:r>
    </w:p>
    <w:p w14:paraId="040AF0E1" w14:textId="77777777" w:rsidR="0088579A" w:rsidRDefault="00000000">
      <w:pPr>
        <w:numPr>
          <w:ilvl w:val="1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  <w:r>
        <w:rPr>
          <w:rFonts w:ascii="Century Gothic" w:eastAsia="Century Gothic" w:hAnsi="Century Gothic" w:cs="Century Gothic"/>
          <w:sz w:val="20"/>
          <w:szCs w:val="20"/>
        </w:rPr>
        <w:t>C. 2 à 3 heures</w:t>
      </w:r>
    </w:p>
    <w:p w14:paraId="32C7A93A" w14:textId="77777777" w:rsidR="0088579A" w:rsidRDefault="00000000">
      <w:pPr>
        <w:numPr>
          <w:ilvl w:val="1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  <w:r>
        <w:rPr>
          <w:rFonts w:ascii="Century Gothic" w:eastAsia="Century Gothic" w:hAnsi="Century Gothic" w:cs="Century Gothic"/>
          <w:sz w:val="20"/>
          <w:szCs w:val="20"/>
        </w:rPr>
        <w:t>D. 24 heures</w:t>
      </w:r>
    </w:p>
    <w:p w14:paraId="15B144D4" w14:textId="15BF67DB" w:rsidR="0088579A" w:rsidRDefault="0088579A" w:rsidP="00687FBE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</w:p>
    <w:p w14:paraId="4CAA2CA4" w14:textId="77777777" w:rsidR="0088579A" w:rsidRDefault="0088579A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</w:p>
    <w:p w14:paraId="377F6F30" w14:textId="24FA3051" w:rsidR="0088579A" w:rsidRDefault="005F12B8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  <w:r>
        <w:rPr>
          <w:rFonts w:ascii="Century Gothic" w:eastAsia="Century Gothic" w:hAnsi="Century Gothic" w:cs="Century Gothic"/>
          <w:sz w:val="20"/>
          <w:szCs w:val="20"/>
        </w:rPr>
        <w:t>Selon quels critères utilise t-on un demi popit ou un popit entier ?</w:t>
      </w:r>
    </w:p>
    <w:p w14:paraId="2ED95596" w14:textId="109590A4" w:rsidR="0088579A" w:rsidRDefault="00000000">
      <w:pPr>
        <w:numPr>
          <w:ilvl w:val="1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  <w:r>
        <w:rPr>
          <w:rFonts w:ascii="Century Gothic" w:eastAsia="Century Gothic" w:hAnsi="Century Gothic" w:cs="Century Gothic"/>
          <w:sz w:val="20"/>
          <w:szCs w:val="20"/>
        </w:rPr>
        <w:t xml:space="preserve">A. </w:t>
      </w:r>
      <w:r w:rsidR="001E7B08">
        <w:rPr>
          <w:rFonts w:ascii="Century Gothic" w:eastAsia="Century Gothic" w:hAnsi="Century Gothic" w:cs="Century Gothic"/>
          <w:sz w:val="20"/>
          <w:szCs w:val="20"/>
        </w:rPr>
        <w:t>Selon la longueur</w:t>
      </w:r>
    </w:p>
    <w:p w14:paraId="62B52A77" w14:textId="077CE87F" w:rsidR="0088579A" w:rsidRDefault="00000000">
      <w:pPr>
        <w:numPr>
          <w:ilvl w:val="1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  <w:r>
        <w:rPr>
          <w:rFonts w:ascii="Century Gothic" w:eastAsia="Century Gothic" w:hAnsi="Century Gothic" w:cs="Century Gothic"/>
          <w:sz w:val="20"/>
          <w:szCs w:val="20"/>
        </w:rPr>
        <w:t xml:space="preserve">B. </w:t>
      </w:r>
      <w:r w:rsidR="001E7B08">
        <w:rPr>
          <w:rFonts w:ascii="Century Gothic" w:eastAsia="Century Gothic" w:hAnsi="Century Gothic" w:cs="Century Gothic"/>
          <w:sz w:val="20"/>
          <w:szCs w:val="20"/>
        </w:rPr>
        <w:t>Selon la forme</w:t>
      </w:r>
    </w:p>
    <w:p w14:paraId="1C043378" w14:textId="6B3EC369" w:rsidR="0088579A" w:rsidRDefault="00000000" w:rsidP="00C4511A">
      <w:pPr>
        <w:numPr>
          <w:ilvl w:val="1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  <w:r>
        <w:rPr>
          <w:rFonts w:ascii="Century Gothic" w:eastAsia="Century Gothic" w:hAnsi="Century Gothic" w:cs="Century Gothic"/>
          <w:sz w:val="20"/>
          <w:szCs w:val="20"/>
        </w:rPr>
        <w:t xml:space="preserve">C. </w:t>
      </w:r>
      <w:r w:rsidR="001E7B08">
        <w:rPr>
          <w:rFonts w:ascii="Century Gothic" w:eastAsia="Century Gothic" w:hAnsi="Century Gothic" w:cs="Century Gothic"/>
          <w:sz w:val="20"/>
          <w:szCs w:val="20"/>
        </w:rPr>
        <w:t xml:space="preserve">Selon </w:t>
      </w:r>
      <w:r w:rsidR="00C863B3">
        <w:rPr>
          <w:rFonts w:ascii="Century Gothic" w:eastAsia="Century Gothic" w:hAnsi="Century Gothic" w:cs="Century Gothic"/>
          <w:sz w:val="20"/>
          <w:szCs w:val="20"/>
        </w:rPr>
        <w:t xml:space="preserve">la décoration souhaitée </w:t>
      </w:r>
    </w:p>
    <w:p w14:paraId="3CDE6F02" w14:textId="30CF1500" w:rsidR="0088579A" w:rsidRDefault="0088579A" w:rsidP="00017A76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</w:p>
    <w:p w14:paraId="3C557A3E" w14:textId="77777777" w:rsidR="0088579A" w:rsidRDefault="0088579A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</w:p>
    <w:p w14:paraId="363F602F" w14:textId="125F1FAB" w:rsidR="0088579A" w:rsidRDefault="00000000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  <w:r>
        <w:rPr>
          <w:rFonts w:ascii="Century Gothic" w:eastAsia="Century Gothic" w:hAnsi="Century Gothic" w:cs="Century Gothic"/>
          <w:sz w:val="20"/>
          <w:szCs w:val="20"/>
        </w:rPr>
        <w:t>Quel</w:t>
      </w:r>
      <w:r w:rsidR="002C4E03">
        <w:rPr>
          <w:rFonts w:ascii="Century Gothic" w:eastAsia="Century Gothic" w:hAnsi="Century Gothic" w:cs="Century Gothic"/>
          <w:sz w:val="20"/>
          <w:szCs w:val="20"/>
        </w:rPr>
        <w:t xml:space="preserve"> outil de </w:t>
      </w:r>
      <w:proofErr w:type="spellStart"/>
      <w:r w:rsidR="002C4E03">
        <w:rPr>
          <w:rFonts w:ascii="Century Gothic" w:eastAsia="Century Gothic" w:hAnsi="Century Gothic" w:cs="Century Gothic"/>
          <w:sz w:val="20"/>
          <w:szCs w:val="20"/>
        </w:rPr>
        <w:t>catalys</w:t>
      </w:r>
      <w:r w:rsidR="00157D40">
        <w:rPr>
          <w:rFonts w:ascii="Century Gothic" w:eastAsia="Century Gothic" w:hAnsi="Century Gothic" w:cs="Century Gothic"/>
          <w:sz w:val="20"/>
          <w:szCs w:val="20"/>
        </w:rPr>
        <w:t>ation</w:t>
      </w:r>
      <w:proofErr w:type="spellEnd"/>
      <w:r w:rsidR="00157D40">
        <w:rPr>
          <w:rFonts w:ascii="Century Gothic" w:eastAsia="Century Gothic" w:hAnsi="Century Gothic" w:cs="Century Gothic"/>
          <w:sz w:val="20"/>
          <w:szCs w:val="20"/>
        </w:rPr>
        <w:t xml:space="preserve"> utile t-on </w:t>
      </w:r>
      <w:r w:rsidR="00172586">
        <w:rPr>
          <w:rFonts w:ascii="Century Gothic" w:eastAsia="Century Gothic" w:hAnsi="Century Gothic" w:cs="Century Gothic"/>
          <w:sz w:val="20"/>
          <w:szCs w:val="20"/>
        </w:rPr>
        <w:t xml:space="preserve">pour le séchage des </w:t>
      </w:r>
      <w:proofErr w:type="spellStart"/>
      <w:r w:rsidR="00172586">
        <w:rPr>
          <w:rFonts w:ascii="Century Gothic" w:eastAsia="Century Gothic" w:hAnsi="Century Gothic" w:cs="Century Gothic"/>
          <w:sz w:val="20"/>
          <w:szCs w:val="20"/>
        </w:rPr>
        <w:t>popits</w:t>
      </w:r>
      <w:proofErr w:type="spellEnd"/>
      <w:r w:rsidR="00172586">
        <w:rPr>
          <w:rFonts w:ascii="Century Gothic" w:eastAsia="Century Gothic" w:hAnsi="Century Gothic" w:cs="Century Gothic"/>
          <w:sz w:val="20"/>
          <w:szCs w:val="20"/>
        </w:rPr>
        <w:t> ?</w:t>
      </w:r>
    </w:p>
    <w:p w14:paraId="3859C5BD" w14:textId="7719A3AA" w:rsidR="0088579A" w:rsidRDefault="00000000">
      <w:pPr>
        <w:numPr>
          <w:ilvl w:val="1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  <w:r>
        <w:rPr>
          <w:rFonts w:ascii="Century Gothic" w:eastAsia="Century Gothic" w:hAnsi="Century Gothic" w:cs="Century Gothic"/>
          <w:sz w:val="20"/>
          <w:szCs w:val="20"/>
        </w:rPr>
        <w:t xml:space="preserve">A. </w:t>
      </w:r>
      <w:r w:rsidR="00172586">
        <w:rPr>
          <w:rFonts w:ascii="Century Gothic" w:eastAsia="Century Gothic" w:hAnsi="Century Gothic" w:cs="Century Gothic"/>
          <w:sz w:val="20"/>
          <w:szCs w:val="20"/>
        </w:rPr>
        <w:t>Une lampe UV</w:t>
      </w:r>
    </w:p>
    <w:p w14:paraId="6703B541" w14:textId="5D947DF4" w:rsidR="0088579A" w:rsidRDefault="00000000">
      <w:pPr>
        <w:numPr>
          <w:ilvl w:val="1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  <w:r>
        <w:rPr>
          <w:rFonts w:ascii="Century Gothic" w:eastAsia="Century Gothic" w:hAnsi="Century Gothic" w:cs="Century Gothic"/>
          <w:sz w:val="20"/>
          <w:szCs w:val="20"/>
        </w:rPr>
        <w:t xml:space="preserve">B. </w:t>
      </w:r>
      <w:r w:rsidR="00172586">
        <w:rPr>
          <w:rFonts w:ascii="Century Gothic" w:eastAsia="Century Gothic" w:hAnsi="Century Gothic" w:cs="Century Gothic"/>
          <w:sz w:val="20"/>
          <w:szCs w:val="20"/>
        </w:rPr>
        <w:t>Un ventilateur</w:t>
      </w:r>
    </w:p>
    <w:p w14:paraId="144D7767" w14:textId="12EEC0FC" w:rsidR="0088579A" w:rsidRDefault="00000000">
      <w:pPr>
        <w:numPr>
          <w:ilvl w:val="1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  <w:r>
        <w:rPr>
          <w:rFonts w:ascii="Century Gothic" w:eastAsia="Century Gothic" w:hAnsi="Century Gothic" w:cs="Century Gothic"/>
          <w:sz w:val="20"/>
          <w:szCs w:val="20"/>
        </w:rPr>
        <w:t xml:space="preserve">C. </w:t>
      </w:r>
      <w:r w:rsidR="00E46C7A">
        <w:rPr>
          <w:rFonts w:ascii="Century Gothic" w:eastAsia="Century Gothic" w:hAnsi="Century Gothic" w:cs="Century Gothic"/>
          <w:sz w:val="20"/>
          <w:szCs w:val="20"/>
        </w:rPr>
        <w:t>Séchage à l’air libre</w:t>
      </w:r>
    </w:p>
    <w:p w14:paraId="7AEA5666" w14:textId="322B3EA9" w:rsidR="0088579A" w:rsidRDefault="00000000">
      <w:pPr>
        <w:numPr>
          <w:ilvl w:val="1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</w:pPr>
      <w:r>
        <w:rPr>
          <w:rFonts w:ascii="Century Gothic" w:eastAsia="Century Gothic" w:hAnsi="Century Gothic" w:cs="Century Gothic"/>
          <w:sz w:val="20"/>
          <w:szCs w:val="20"/>
        </w:rPr>
        <w:t xml:space="preserve">D. </w:t>
      </w:r>
      <w:r w:rsidR="00E46C7A">
        <w:rPr>
          <w:rFonts w:ascii="Century Gothic" w:eastAsia="Century Gothic" w:hAnsi="Century Gothic" w:cs="Century Gothic"/>
          <w:sz w:val="20"/>
          <w:szCs w:val="20"/>
        </w:rPr>
        <w:t>Mini lampe led</w:t>
      </w:r>
    </w:p>
    <w:p w14:paraId="51762E42" w14:textId="0FF1FD80" w:rsidR="0088579A" w:rsidRDefault="0088579A" w:rsidP="004168E6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0" w:line="240" w:lineRule="auto"/>
        <w:ind w:left="1440"/>
      </w:pPr>
    </w:p>
    <w:p w14:paraId="3DD96DF9" w14:textId="77777777" w:rsidR="0088579A" w:rsidRDefault="0088579A">
      <w:pPr>
        <w:numPr>
          <w:ilvl w:val="0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300" w:line="240" w:lineRule="auto"/>
      </w:pPr>
    </w:p>
    <w:p w14:paraId="595CB4AF" w14:textId="77777777" w:rsidR="0088579A" w:rsidRDefault="00000000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after="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Total des Points : _____ / 20</w:t>
      </w:r>
    </w:p>
    <w:p w14:paraId="548C8580" w14:textId="77777777" w:rsidR="0088579A" w:rsidRDefault="0088579A">
      <w:pPr>
        <w:spacing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2DEA56DE" w14:textId="77777777" w:rsidR="0088579A" w:rsidRDefault="0088579A">
      <w:pPr>
        <w:spacing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1213548C" w14:textId="77777777" w:rsidR="0088579A" w:rsidRDefault="0088579A">
      <w:pPr>
        <w:spacing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0A9F46CB" w14:textId="77777777" w:rsidR="0088579A" w:rsidRDefault="0088579A">
      <w:pPr>
        <w:spacing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1B6B9B9C" w14:textId="77777777" w:rsidR="0088579A" w:rsidRDefault="00000000">
      <w:pPr>
        <w:spacing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Signature stagiaire :</w:t>
      </w:r>
    </w:p>
    <w:p w14:paraId="0A3D7C8D" w14:textId="77777777" w:rsidR="0088579A" w:rsidRDefault="0088579A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</w:p>
    <w:sectPr w:rsidR="008857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A16F5" w14:textId="77777777" w:rsidR="0052608B" w:rsidRDefault="0052608B">
      <w:pPr>
        <w:spacing w:after="0" w:line="240" w:lineRule="auto"/>
      </w:pPr>
      <w:r>
        <w:separator/>
      </w:r>
    </w:p>
  </w:endnote>
  <w:endnote w:type="continuationSeparator" w:id="0">
    <w:p w14:paraId="6CC212B3" w14:textId="77777777" w:rsidR="0052608B" w:rsidRDefault="00526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8E819" w14:textId="77777777" w:rsidR="0088579A" w:rsidRDefault="0088579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FF90C" w14:textId="77777777" w:rsidR="0088579A" w:rsidRDefault="00000000">
    <w:pPr>
      <w:tabs>
        <w:tab w:val="center" w:pos="4536"/>
        <w:tab w:val="right" w:pos="9072"/>
      </w:tabs>
      <w:ind w:hanging="2"/>
      <w:jc w:val="right"/>
      <w:rPr>
        <w:rFonts w:ascii="Century Gothic" w:eastAsia="Century Gothic" w:hAnsi="Century Gothic" w:cs="Century Gothic"/>
        <w:color w:val="BFBFBF"/>
        <w:sz w:val="16"/>
        <w:szCs w:val="16"/>
      </w:rPr>
    </w:pPr>
    <w:r>
      <w:rPr>
        <w:rFonts w:ascii="Century Gothic" w:eastAsia="Century Gothic" w:hAnsi="Century Gothic" w:cs="Century Gothic"/>
        <w:color w:val="BFBFBF"/>
        <w:sz w:val="16"/>
        <w:szCs w:val="16"/>
      </w:rPr>
      <w:t>Document actualisé le 28/11/2023</w:t>
    </w:r>
  </w:p>
  <w:p w14:paraId="04423162" w14:textId="77777777" w:rsidR="0088579A" w:rsidRDefault="00000000">
    <w:pPr>
      <w:tabs>
        <w:tab w:val="center" w:pos="4536"/>
        <w:tab w:val="right" w:pos="9072"/>
      </w:tabs>
      <w:jc w:val="center"/>
      <w:rPr>
        <w:rFonts w:ascii="Century Gothic" w:eastAsia="Century Gothic" w:hAnsi="Century Gothic" w:cs="Century Gothic"/>
        <w:color w:val="BFBFBF"/>
        <w:sz w:val="16"/>
        <w:szCs w:val="16"/>
      </w:rPr>
    </w:pPr>
    <w:r>
      <w:rPr>
        <w:rFonts w:ascii="Century Gothic" w:eastAsia="Century Gothic" w:hAnsi="Century Gothic" w:cs="Century Gothic"/>
        <w:color w:val="BFBFBF"/>
        <w:sz w:val="17"/>
        <w:szCs w:val="17"/>
      </w:rPr>
      <w:t xml:space="preserve">Jusqu'o bout des ongles 7 RUE RAYMOND MARCHAND , 77100 - NANTEUIL-LES-MEAUX – Siret : 53802864800052 – Enregistré sous le n°11770727677 auprès du préfet de région : Ile de France – Cet enregistrement ne vaut pas agrément de l’État. – </w:t>
    </w:r>
    <w:proofErr w:type="spellStart"/>
    <w:r>
      <w:rPr>
        <w:rFonts w:ascii="Century Gothic" w:eastAsia="Century Gothic" w:hAnsi="Century Gothic" w:cs="Century Gothic"/>
        <w:color w:val="BFBFBF"/>
        <w:sz w:val="17"/>
        <w:szCs w:val="17"/>
      </w:rPr>
      <w:t>Naf</w:t>
    </w:r>
    <w:proofErr w:type="spellEnd"/>
    <w:r>
      <w:rPr>
        <w:rFonts w:ascii="Century Gothic" w:eastAsia="Century Gothic" w:hAnsi="Century Gothic" w:cs="Century Gothic"/>
        <w:color w:val="BFBFBF"/>
        <w:sz w:val="17"/>
        <w:szCs w:val="17"/>
      </w:rPr>
      <w:t xml:space="preserve"> : 96.02B – TVA : FR39538028648 – RCS : NANTEUIL-LES-MEAUX – Capital : € – Tel : 06 33 56 26 66 – Email : </w:t>
    </w:r>
    <w:proofErr w:type="spellStart"/>
    <w:r>
      <w:rPr>
        <w:rFonts w:ascii="Century Gothic" w:eastAsia="Century Gothic" w:hAnsi="Century Gothic" w:cs="Century Gothic"/>
        <w:color w:val="BFBFBF"/>
        <w:sz w:val="17"/>
        <w:szCs w:val="17"/>
      </w:rPr>
      <w:t>severinechavanne07</w:t>
    </w:r>
    <w:proofErr w:type="spellEnd"/>
    <w:r>
      <w:rPr>
        <w:rFonts w:ascii="Century Gothic" w:eastAsia="Century Gothic" w:hAnsi="Century Gothic" w:cs="Century Gothic"/>
        <w:color w:val="BFBFBF"/>
        <w:sz w:val="17"/>
        <w:szCs w:val="17"/>
      </w:rPr>
      <w:t>@hotmail.com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35DC3" w14:textId="77777777" w:rsidR="0088579A" w:rsidRDefault="0088579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C8622" w14:textId="77777777" w:rsidR="0052608B" w:rsidRDefault="0052608B">
      <w:pPr>
        <w:spacing w:after="0" w:line="240" w:lineRule="auto"/>
      </w:pPr>
      <w:r>
        <w:separator/>
      </w:r>
    </w:p>
  </w:footnote>
  <w:footnote w:type="continuationSeparator" w:id="0">
    <w:p w14:paraId="5E7B2517" w14:textId="77777777" w:rsidR="0052608B" w:rsidRDefault="005260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1A4A9" w14:textId="77777777" w:rsidR="0088579A" w:rsidRDefault="0088579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9C0E6" w14:textId="77777777" w:rsidR="0088579A" w:rsidRDefault="0088579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</w:p>
  <w:p w14:paraId="6E7A3642" w14:textId="77777777" w:rsidR="0088579A" w:rsidRDefault="0088579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  <w:p w14:paraId="618061CF" w14:textId="77777777" w:rsidR="0088579A" w:rsidRDefault="00000000">
    <w:pPr>
      <w:jc w:val="center"/>
    </w:pPr>
    <w:r>
      <w:rPr>
        <w:noProof/>
      </w:rPr>
      <w:drawing>
        <wp:inline distT="0" distB="0" distL="0" distR="0" wp14:anchorId="2375D6FC" wp14:editId="7AC54893">
          <wp:extent cx="1270000" cy="774700"/>
          <wp:effectExtent l="0" t="0" r="0" b="0"/>
          <wp:docPr id="1" name="image1.png" descr="https://qalio-pro.fr/wp-content/uploads/2023/11/capture-decran-2023-11-28-a-10.36.2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s://qalio-pro.fr/wp-content/uploads/2023/11/capture-decran-2023-11-28-a-10.36.2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0000" cy="774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ADE6C" w14:textId="77777777" w:rsidR="0088579A" w:rsidRDefault="0088579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74BBC"/>
    <w:multiLevelType w:val="hybridMultilevel"/>
    <w:tmpl w:val="D0DAB414"/>
    <w:lvl w:ilvl="0" w:tplc="FFFFFFFF">
      <w:numFmt w:val="bullet"/>
      <w:lvlText w:val="-"/>
      <w:lvlJc w:val="left"/>
      <w:pPr>
        <w:ind w:left="1380" w:hanging="360"/>
      </w:pPr>
      <w:rPr>
        <w:rFonts w:ascii="Century Gothic" w:eastAsia="Century Gothic" w:hAnsi="Century Gothic" w:cs="Century Gothic" w:hint="default"/>
      </w:rPr>
    </w:lvl>
    <w:lvl w:ilvl="1" w:tplc="040C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0DA9329B"/>
    <w:multiLevelType w:val="hybridMultilevel"/>
    <w:tmpl w:val="3626D75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1B6B98"/>
    <w:multiLevelType w:val="hybridMultilevel"/>
    <w:tmpl w:val="60FAC05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9E7E75"/>
    <w:multiLevelType w:val="hybridMultilevel"/>
    <w:tmpl w:val="86D6237E"/>
    <w:lvl w:ilvl="0" w:tplc="FFFFFFFF">
      <w:numFmt w:val="bullet"/>
      <w:lvlText w:val="-"/>
      <w:lvlJc w:val="left"/>
      <w:pPr>
        <w:ind w:left="1080" w:hanging="360"/>
      </w:pPr>
      <w:rPr>
        <w:rFonts w:ascii="Century Gothic" w:eastAsia="Century Gothic" w:hAnsi="Century Gothic" w:cs="Century Goth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395C97"/>
    <w:multiLevelType w:val="hybridMultilevel"/>
    <w:tmpl w:val="86CCC6F6"/>
    <w:lvl w:ilvl="0" w:tplc="FFFFFFFF">
      <w:numFmt w:val="bullet"/>
      <w:lvlText w:val="-"/>
      <w:lvlJc w:val="left"/>
      <w:pPr>
        <w:ind w:left="1020" w:hanging="360"/>
      </w:pPr>
      <w:rPr>
        <w:rFonts w:ascii="Century Gothic" w:eastAsia="Century Gothic" w:hAnsi="Century Gothic" w:cs="Century Gothic" w:hint="default"/>
      </w:rPr>
    </w:lvl>
    <w:lvl w:ilvl="1" w:tplc="040C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1BC519D6"/>
    <w:multiLevelType w:val="hybridMultilevel"/>
    <w:tmpl w:val="D2F6D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210B8"/>
    <w:multiLevelType w:val="hybridMultilevel"/>
    <w:tmpl w:val="CBBC7F9A"/>
    <w:lvl w:ilvl="0" w:tplc="FFFFFFFF">
      <w:start w:val="1"/>
      <w:numFmt w:val="upperLetter"/>
      <w:lvlText w:val="%1."/>
      <w:lvlJc w:val="left"/>
      <w:pPr>
        <w:ind w:left="800" w:hanging="360"/>
      </w:pPr>
      <w:rPr>
        <w:rFonts w:ascii="Century Gothic" w:eastAsia="Century Gothic" w:hAnsi="Century Gothic" w:cs="Century Gothic"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520" w:hanging="360"/>
      </w:pPr>
    </w:lvl>
    <w:lvl w:ilvl="2" w:tplc="040C001B" w:tentative="1">
      <w:start w:val="1"/>
      <w:numFmt w:val="lowerRoman"/>
      <w:lvlText w:val="%3."/>
      <w:lvlJc w:val="right"/>
      <w:pPr>
        <w:ind w:left="2240" w:hanging="180"/>
      </w:pPr>
    </w:lvl>
    <w:lvl w:ilvl="3" w:tplc="040C000F" w:tentative="1">
      <w:start w:val="1"/>
      <w:numFmt w:val="decimal"/>
      <w:lvlText w:val="%4."/>
      <w:lvlJc w:val="left"/>
      <w:pPr>
        <w:ind w:left="2960" w:hanging="360"/>
      </w:pPr>
    </w:lvl>
    <w:lvl w:ilvl="4" w:tplc="040C0019" w:tentative="1">
      <w:start w:val="1"/>
      <w:numFmt w:val="lowerLetter"/>
      <w:lvlText w:val="%5."/>
      <w:lvlJc w:val="left"/>
      <w:pPr>
        <w:ind w:left="3680" w:hanging="360"/>
      </w:pPr>
    </w:lvl>
    <w:lvl w:ilvl="5" w:tplc="040C001B" w:tentative="1">
      <w:start w:val="1"/>
      <w:numFmt w:val="lowerRoman"/>
      <w:lvlText w:val="%6."/>
      <w:lvlJc w:val="right"/>
      <w:pPr>
        <w:ind w:left="4400" w:hanging="180"/>
      </w:pPr>
    </w:lvl>
    <w:lvl w:ilvl="6" w:tplc="040C000F" w:tentative="1">
      <w:start w:val="1"/>
      <w:numFmt w:val="decimal"/>
      <w:lvlText w:val="%7."/>
      <w:lvlJc w:val="left"/>
      <w:pPr>
        <w:ind w:left="5120" w:hanging="360"/>
      </w:pPr>
    </w:lvl>
    <w:lvl w:ilvl="7" w:tplc="040C0019" w:tentative="1">
      <w:start w:val="1"/>
      <w:numFmt w:val="lowerLetter"/>
      <w:lvlText w:val="%8."/>
      <w:lvlJc w:val="left"/>
      <w:pPr>
        <w:ind w:left="5840" w:hanging="360"/>
      </w:pPr>
    </w:lvl>
    <w:lvl w:ilvl="8" w:tplc="040C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7" w15:restartNumberingAfterBreak="0">
    <w:nsid w:val="1E1423B5"/>
    <w:multiLevelType w:val="hybridMultilevel"/>
    <w:tmpl w:val="4EC8C44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FA302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13B59B5"/>
    <w:multiLevelType w:val="hybridMultilevel"/>
    <w:tmpl w:val="3CCAA400"/>
    <w:lvl w:ilvl="0" w:tplc="FFFFFFFF">
      <w:numFmt w:val="bullet"/>
      <w:lvlText w:val="-"/>
      <w:lvlJc w:val="left"/>
      <w:pPr>
        <w:ind w:left="1140" w:hanging="360"/>
      </w:pPr>
      <w:rPr>
        <w:rFonts w:ascii="Century Gothic" w:eastAsia="Century Gothic" w:hAnsi="Century Gothic" w:cs="Century Gothic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32ED6E0B"/>
    <w:multiLevelType w:val="hybridMultilevel"/>
    <w:tmpl w:val="D4068D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9F3DD1"/>
    <w:multiLevelType w:val="hybridMultilevel"/>
    <w:tmpl w:val="68028102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9DD581C"/>
    <w:multiLevelType w:val="hybridMultilevel"/>
    <w:tmpl w:val="D8E43904"/>
    <w:lvl w:ilvl="0" w:tplc="FFFFFFFF">
      <w:numFmt w:val="bullet"/>
      <w:lvlText w:val="-"/>
      <w:lvlJc w:val="left"/>
      <w:pPr>
        <w:ind w:left="1420" w:hanging="360"/>
      </w:pPr>
      <w:rPr>
        <w:rFonts w:ascii="Century Gothic" w:eastAsia="Century Gothic" w:hAnsi="Century Gothic" w:cs="Century Gothic" w:hint="default"/>
      </w:rPr>
    </w:lvl>
    <w:lvl w:ilvl="1" w:tplc="040C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3" w15:restartNumberingAfterBreak="0">
    <w:nsid w:val="4CB450C1"/>
    <w:multiLevelType w:val="hybridMultilevel"/>
    <w:tmpl w:val="378A082E"/>
    <w:lvl w:ilvl="0" w:tplc="FFFFFFFF">
      <w:numFmt w:val="bullet"/>
      <w:lvlText w:val="-"/>
      <w:lvlJc w:val="left"/>
      <w:pPr>
        <w:ind w:left="1020" w:hanging="360"/>
      </w:pPr>
      <w:rPr>
        <w:rFonts w:ascii="Century Gothic" w:eastAsia="Century Gothic" w:hAnsi="Century Gothic" w:cs="Century Gothic" w:hint="default"/>
      </w:rPr>
    </w:lvl>
    <w:lvl w:ilvl="1" w:tplc="040C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4" w15:restartNumberingAfterBreak="0">
    <w:nsid w:val="51D05AF5"/>
    <w:multiLevelType w:val="hybridMultilevel"/>
    <w:tmpl w:val="4044E1F8"/>
    <w:lvl w:ilvl="0" w:tplc="040C0001">
      <w:start w:val="1"/>
      <w:numFmt w:val="bullet"/>
      <w:lvlText w:val=""/>
      <w:lvlJc w:val="left"/>
      <w:pPr>
        <w:ind w:left="1157" w:hanging="360"/>
      </w:pPr>
      <w:rPr>
        <w:rFonts w:ascii="Symbol" w:hAnsi="Symbol" w:hint="default"/>
      </w:rPr>
    </w:lvl>
    <w:lvl w:ilvl="1" w:tplc="2306E982">
      <w:start w:val="1"/>
      <w:numFmt w:val="bullet"/>
      <w:lvlText w:val="-"/>
      <w:lvlJc w:val="left"/>
      <w:pPr>
        <w:ind w:left="1877" w:hanging="360"/>
      </w:pPr>
      <w:rPr>
        <w:rFonts w:ascii="Century Gothic" w:eastAsia="Century Gothic" w:hAnsi="Century Gothic" w:cs="Century Gothic" w:hint="default"/>
      </w:rPr>
    </w:lvl>
    <w:lvl w:ilvl="2" w:tplc="040C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15" w15:restartNumberingAfterBreak="0">
    <w:nsid w:val="57D24E84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rFonts w:ascii="Roboto" w:eastAsia="Roboto" w:hAnsi="Roboto" w:cs="Roboto"/>
        <w:color w:val="374151"/>
        <w:sz w:val="24"/>
        <w:szCs w:val="24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Roboto" w:eastAsia="Roboto" w:hAnsi="Roboto" w:cs="Roboto"/>
        <w:color w:val="374151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C807057"/>
    <w:multiLevelType w:val="hybridMultilevel"/>
    <w:tmpl w:val="C0EEE642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1C9241D"/>
    <w:multiLevelType w:val="hybridMultilevel"/>
    <w:tmpl w:val="81B8EC5E"/>
    <w:lvl w:ilvl="0" w:tplc="FFFFFFFF">
      <w:numFmt w:val="bullet"/>
      <w:lvlText w:val="-"/>
      <w:lvlJc w:val="left"/>
      <w:pPr>
        <w:ind w:left="1080" w:hanging="360"/>
      </w:pPr>
      <w:rPr>
        <w:rFonts w:ascii="Century Gothic" w:eastAsia="Century Gothic" w:hAnsi="Century Gothic" w:cs="Century Goth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21B6DD1"/>
    <w:multiLevelType w:val="hybridMultilevel"/>
    <w:tmpl w:val="8E12AB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4E455E"/>
    <w:multiLevelType w:val="hybridMultilevel"/>
    <w:tmpl w:val="C00C1718"/>
    <w:lvl w:ilvl="0" w:tplc="040C0001">
      <w:start w:val="1"/>
      <w:numFmt w:val="bullet"/>
      <w:lvlText w:val=""/>
      <w:lvlJc w:val="left"/>
      <w:pPr>
        <w:ind w:left="160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9" w:hanging="360"/>
      </w:pPr>
      <w:rPr>
        <w:rFonts w:ascii="Wingdings" w:hAnsi="Wingdings" w:hint="default"/>
      </w:rPr>
    </w:lvl>
  </w:abstractNum>
  <w:abstractNum w:abstractNumId="20" w15:restartNumberingAfterBreak="0">
    <w:nsid w:val="7EFF5063"/>
    <w:multiLevelType w:val="hybridMultilevel"/>
    <w:tmpl w:val="204C58CC"/>
    <w:lvl w:ilvl="0" w:tplc="040C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num w:numId="1" w16cid:durableId="18628619">
    <w:abstractNumId w:val="8"/>
  </w:num>
  <w:num w:numId="2" w16cid:durableId="406458276">
    <w:abstractNumId w:val="15"/>
  </w:num>
  <w:num w:numId="3" w16cid:durableId="940919623">
    <w:abstractNumId w:val="9"/>
  </w:num>
  <w:num w:numId="4" w16cid:durableId="1053886194">
    <w:abstractNumId w:val="13"/>
  </w:num>
  <w:num w:numId="5" w16cid:durableId="587348877">
    <w:abstractNumId w:val="3"/>
  </w:num>
  <w:num w:numId="6" w16cid:durableId="1132893">
    <w:abstractNumId w:val="2"/>
  </w:num>
  <w:num w:numId="7" w16cid:durableId="779376549">
    <w:abstractNumId w:val="1"/>
  </w:num>
  <w:num w:numId="8" w16cid:durableId="46611115">
    <w:abstractNumId w:val="18"/>
  </w:num>
  <w:num w:numId="9" w16cid:durableId="47071568">
    <w:abstractNumId w:val="12"/>
  </w:num>
  <w:num w:numId="10" w16cid:durableId="1220095430">
    <w:abstractNumId w:val="4"/>
  </w:num>
  <w:num w:numId="11" w16cid:durableId="603463837">
    <w:abstractNumId w:val="0"/>
  </w:num>
  <w:num w:numId="12" w16cid:durableId="557515503">
    <w:abstractNumId w:val="17"/>
  </w:num>
  <w:num w:numId="13" w16cid:durableId="1741977786">
    <w:abstractNumId w:val="11"/>
  </w:num>
  <w:num w:numId="14" w16cid:durableId="198782524">
    <w:abstractNumId w:val="16"/>
  </w:num>
  <w:num w:numId="15" w16cid:durableId="808404865">
    <w:abstractNumId w:val="14"/>
  </w:num>
  <w:num w:numId="16" w16cid:durableId="1376780734">
    <w:abstractNumId w:val="20"/>
  </w:num>
  <w:num w:numId="17" w16cid:durableId="167453183">
    <w:abstractNumId w:val="6"/>
  </w:num>
  <w:num w:numId="18" w16cid:durableId="2053264490">
    <w:abstractNumId w:val="5"/>
  </w:num>
  <w:num w:numId="19" w16cid:durableId="19014434">
    <w:abstractNumId w:val="19"/>
  </w:num>
  <w:num w:numId="20" w16cid:durableId="805782593">
    <w:abstractNumId w:val="10"/>
  </w:num>
  <w:num w:numId="21" w16cid:durableId="19966394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79A"/>
    <w:rsid w:val="00005ECA"/>
    <w:rsid w:val="000103B5"/>
    <w:rsid w:val="000143B7"/>
    <w:rsid w:val="00017A76"/>
    <w:rsid w:val="00036103"/>
    <w:rsid w:val="0008086E"/>
    <w:rsid w:val="0008252D"/>
    <w:rsid w:val="000C5CFD"/>
    <w:rsid w:val="001143D0"/>
    <w:rsid w:val="00141A32"/>
    <w:rsid w:val="0015102F"/>
    <w:rsid w:val="00157D40"/>
    <w:rsid w:val="00172586"/>
    <w:rsid w:val="00176070"/>
    <w:rsid w:val="00184FEC"/>
    <w:rsid w:val="00185D79"/>
    <w:rsid w:val="001C65A2"/>
    <w:rsid w:val="001E7B08"/>
    <w:rsid w:val="001F3BA3"/>
    <w:rsid w:val="001F587E"/>
    <w:rsid w:val="00204706"/>
    <w:rsid w:val="00210751"/>
    <w:rsid w:val="00217B78"/>
    <w:rsid w:val="002473CA"/>
    <w:rsid w:val="00247D28"/>
    <w:rsid w:val="002745D2"/>
    <w:rsid w:val="00285300"/>
    <w:rsid w:val="002C4E03"/>
    <w:rsid w:val="002F6CF3"/>
    <w:rsid w:val="00321483"/>
    <w:rsid w:val="00323C1C"/>
    <w:rsid w:val="00376390"/>
    <w:rsid w:val="00393EAF"/>
    <w:rsid w:val="003C0FF4"/>
    <w:rsid w:val="003F4F9E"/>
    <w:rsid w:val="00414A17"/>
    <w:rsid w:val="004168E6"/>
    <w:rsid w:val="00460A03"/>
    <w:rsid w:val="00461C72"/>
    <w:rsid w:val="0048051B"/>
    <w:rsid w:val="004B76E7"/>
    <w:rsid w:val="0052608B"/>
    <w:rsid w:val="00553818"/>
    <w:rsid w:val="005B71F4"/>
    <w:rsid w:val="005C4615"/>
    <w:rsid w:val="005E2E80"/>
    <w:rsid w:val="005F12B8"/>
    <w:rsid w:val="00633F27"/>
    <w:rsid w:val="00687FBE"/>
    <w:rsid w:val="00697764"/>
    <w:rsid w:val="006A2848"/>
    <w:rsid w:val="006D0527"/>
    <w:rsid w:val="0070661D"/>
    <w:rsid w:val="007B0B54"/>
    <w:rsid w:val="007D17FC"/>
    <w:rsid w:val="007E7B0C"/>
    <w:rsid w:val="0084694D"/>
    <w:rsid w:val="00882BC1"/>
    <w:rsid w:val="0088579A"/>
    <w:rsid w:val="008A346D"/>
    <w:rsid w:val="008F0054"/>
    <w:rsid w:val="008F2160"/>
    <w:rsid w:val="009436FA"/>
    <w:rsid w:val="0097193C"/>
    <w:rsid w:val="0097653E"/>
    <w:rsid w:val="00983791"/>
    <w:rsid w:val="009C2CBC"/>
    <w:rsid w:val="009F10F9"/>
    <w:rsid w:val="009F3CBB"/>
    <w:rsid w:val="00A57A88"/>
    <w:rsid w:val="00A802F3"/>
    <w:rsid w:val="00AE2857"/>
    <w:rsid w:val="00B02CB9"/>
    <w:rsid w:val="00B22166"/>
    <w:rsid w:val="00B43918"/>
    <w:rsid w:val="00BB0B84"/>
    <w:rsid w:val="00BD5F66"/>
    <w:rsid w:val="00BE76BB"/>
    <w:rsid w:val="00C11FF6"/>
    <w:rsid w:val="00C162E7"/>
    <w:rsid w:val="00C26913"/>
    <w:rsid w:val="00C4511A"/>
    <w:rsid w:val="00C863B3"/>
    <w:rsid w:val="00D07039"/>
    <w:rsid w:val="00D11C2C"/>
    <w:rsid w:val="00D26BB4"/>
    <w:rsid w:val="00D7594C"/>
    <w:rsid w:val="00D9074D"/>
    <w:rsid w:val="00D9682D"/>
    <w:rsid w:val="00DC11EA"/>
    <w:rsid w:val="00E46C7A"/>
    <w:rsid w:val="00E8569F"/>
    <w:rsid w:val="00EC6575"/>
    <w:rsid w:val="00F679A9"/>
    <w:rsid w:val="00FD50BA"/>
    <w:rsid w:val="00FE07D9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14921F"/>
  <w15:docId w15:val="{EC49D03B-A8AE-0C4C-AACB-8A5D56E93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phedeliste">
    <w:name w:val="List Paragraph"/>
    <w:basedOn w:val="Normal"/>
    <w:uiPriority w:val="34"/>
    <w:qFormat/>
    <w:rsid w:val="008F21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345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séverine chavanne</cp:lastModifiedBy>
  <cp:revision>95</cp:revision>
  <dcterms:created xsi:type="dcterms:W3CDTF">2024-02-05T23:03:00Z</dcterms:created>
  <dcterms:modified xsi:type="dcterms:W3CDTF">2024-02-24T17:50:00Z</dcterms:modified>
</cp:coreProperties>
</file>